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4DF71" w14:textId="77777777" w:rsidR="00AF737C" w:rsidRPr="001B72E4" w:rsidRDefault="00AF737C" w:rsidP="00AF737C">
      <w:r>
        <w:rPr>
          <w:noProof/>
          <w:lang w:eastAsia="en-NZ"/>
        </w:rPr>
        <w:drawing>
          <wp:anchor distT="0" distB="0" distL="114300" distR="114300" simplePos="0" relativeHeight="251699200" behindDoc="0" locked="0" layoutInCell="1" allowOverlap="1" wp14:anchorId="184F76F9" wp14:editId="3B93F424">
            <wp:simplePos x="0" y="0"/>
            <wp:positionH relativeFrom="column">
              <wp:posOffset>5212715</wp:posOffset>
            </wp:positionH>
            <wp:positionV relativeFrom="paragraph">
              <wp:posOffset>-342900</wp:posOffset>
            </wp:positionV>
            <wp:extent cx="1214120" cy="1656715"/>
            <wp:effectExtent l="0" t="0" r="508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9E012" wp14:editId="33E5E7F5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4D9BA" w14:textId="77777777" w:rsidR="00AF737C" w:rsidRDefault="00AF737C" w:rsidP="00AF737C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6C319C32" w14:textId="77777777" w:rsidR="00AF737C" w:rsidRPr="00C22A0B" w:rsidRDefault="00AF737C" w:rsidP="00AF737C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August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6420C05" w14:textId="77777777" w:rsidR="00AF737C" w:rsidRPr="00F33B15" w:rsidRDefault="00AF737C" w:rsidP="00AF737C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9E012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BFJwIAAFI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" fillcolor="#00344d" strokecolor="#00344d" strokeweight=".25pt">
                <v:textbox>
                  <w:txbxContent>
                    <w:p w14:paraId="6254D9BA" w14:textId="77777777" w:rsidR="00AF737C" w:rsidRDefault="00AF737C" w:rsidP="00AF737C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6C319C32" w14:textId="77777777" w:rsidR="00AF737C" w:rsidRPr="00C22A0B" w:rsidRDefault="00AF737C" w:rsidP="00AF737C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August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46420C05" w14:textId="77777777" w:rsidR="00AF737C" w:rsidRPr="00F33B15" w:rsidRDefault="00AF737C" w:rsidP="00AF737C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16007E8B" wp14:editId="2C035A7D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13CE43" w14:textId="77777777" w:rsidR="00AF737C" w:rsidRPr="00375603" w:rsidRDefault="00AF737C" w:rsidP="00AF737C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The Polterheist</w:t>
                            </w:r>
                          </w:p>
                          <w:p w14:paraId="4BDCA2A7" w14:textId="77777777" w:rsidR="00AF737C" w:rsidRPr="00375603" w:rsidRDefault="00AF737C" w:rsidP="00AF737C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>y J</w:t>
                            </w:r>
                            <w:r>
                              <w:t>ames Brown</w:t>
                            </w:r>
                          </w:p>
                          <w:p w14:paraId="5EDD713F" w14:textId="4FFF37FD" w:rsidR="00AF737C" w:rsidRPr="00375603" w:rsidRDefault="00AF737C" w:rsidP="00AF737C">
                            <w:pPr>
                              <w:pStyle w:val="By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07E8B" id="Rectangle 440" o:spid="_x0000_s1027" style="position:absolute;margin-left:-42.55pt;margin-top:-15.9pt;width:595.2pt;height:62.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" o:allowincell="f" fillcolor="#00344d" stroked="f">
                <v:textbox>
                  <w:txbxContent>
                    <w:p w14:paraId="0D13CE43" w14:textId="77777777" w:rsidR="00AF737C" w:rsidRPr="00375603" w:rsidRDefault="00AF737C" w:rsidP="00AF737C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The Polterheist</w:t>
                      </w:r>
                    </w:p>
                    <w:p w14:paraId="4BDCA2A7" w14:textId="77777777" w:rsidR="00AF737C" w:rsidRPr="00375603" w:rsidRDefault="00AF737C" w:rsidP="00AF737C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>y J</w:t>
                      </w:r>
                      <w:r>
                        <w:t>ames Brown</w:t>
                      </w:r>
                    </w:p>
                    <w:p w14:paraId="5EDD713F" w14:textId="4FFF37FD" w:rsidR="00AF737C" w:rsidRPr="00375603" w:rsidRDefault="00AF737C" w:rsidP="00AF737C">
                      <w:pPr>
                        <w:pStyle w:val="Byline"/>
                      </w:pPr>
                    </w:p>
                  </w:txbxContent>
                </v:textbox>
              </v:rect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17B32589" wp14:editId="4EB3AE1E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7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5EF90" id="Rectangle 438" o:spid="_x0000_s1026" style="position:absolute;margin-left:-42.55pt;margin-top:-8.45pt;width:429pt;height:5.3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gOIgIAAA8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AdQWA4iAgAADw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51CB32B" w14:textId="77777777" w:rsidR="00AF737C" w:rsidRPr="001B72E4" w:rsidRDefault="00AF737C" w:rsidP="00AF737C"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E2B9B53" wp14:editId="49F2A49B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46EC2" id="Rectangle 438" o:spid="_x0000_s1026" style="position:absolute;margin-left:-42.55pt;margin-top:-8.45pt;width:429pt;height:5.3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7CIQIAAA8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" o:allowincell="f" fillcolor="#231f20" stroked="f">
                <v:path arrowok="t"/>
              </v:rect>
            </w:pict>
          </mc:Fallback>
        </mc:AlternateContent>
      </w:r>
    </w:p>
    <w:p w14:paraId="0CB6570D" w14:textId="77777777" w:rsidR="009F3DD5" w:rsidRPr="001B72E4" w:rsidRDefault="009F3DD5"/>
    <w:p w14:paraId="4A363642" w14:textId="28EA6871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93056" behindDoc="0" locked="0" layoutInCell="1" allowOverlap="1" wp14:anchorId="2150FE3E" wp14:editId="3B3653A9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0" w:history="1">
        <w:r w:rsidR="00B441F8" w:rsidRPr="001319DD">
          <w:rPr>
            <w:rStyle w:val="Hyperlink"/>
            <w:szCs w:val="17"/>
          </w:rPr>
          <w:t>Learning Progression Framework</w:t>
        </w:r>
      </w:hyperlink>
      <w:r w:rsidR="00B441F8" w:rsidRPr="001319DD">
        <w:rPr>
          <w:rStyle w:val="Hyperlink"/>
          <w:szCs w:val="17"/>
        </w:rPr>
        <w:t>s</w:t>
      </w:r>
      <w:r w:rsidR="00B441F8" w:rsidRPr="001319DD">
        <w:t xml:space="preserve"> </w:t>
      </w:r>
      <w:r w:rsidR="00EC30A4" w:rsidRPr="00CE58E9">
        <w:rPr>
          <w:lang w:val="en-GB"/>
        </w:rPr>
        <w:t xml:space="preserve">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2856A018" w14:textId="40CDA397" w:rsidR="006812E4" w:rsidRPr="00C52023" w:rsidRDefault="00057590" w:rsidP="006812E4">
      <w:pPr>
        <w:spacing w:after="120"/>
        <w:rPr>
          <w:rFonts w:ascii="Arial" w:hAnsi="Arial"/>
          <w:color w:val="000000" w:themeColor="text1"/>
          <w:sz w:val="17"/>
          <w:szCs w:val="17"/>
        </w:rPr>
      </w:pPr>
      <w:r w:rsidRPr="00057590">
        <w:rPr>
          <w:rFonts w:ascii="Arial" w:hAnsi="Arial"/>
          <w:color w:val="000000" w:themeColor="text1"/>
          <w:sz w:val="17"/>
          <w:szCs w:val="17"/>
        </w:rPr>
        <w:t>“</w:t>
      </w:r>
      <w:r w:rsidR="006812E4" w:rsidRPr="00057590">
        <w:rPr>
          <w:rFonts w:ascii="Arial" w:hAnsi="Arial"/>
          <w:color w:val="000000" w:themeColor="text1"/>
          <w:sz w:val="17"/>
          <w:szCs w:val="17"/>
        </w:rPr>
        <w:t xml:space="preserve">The </w:t>
      </w:r>
      <w:proofErr w:type="spellStart"/>
      <w:r w:rsidR="006812E4" w:rsidRPr="00057590">
        <w:rPr>
          <w:rFonts w:ascii="Arial" w:hAnsi="Arial"/>
          <w:color w:val="000000" w:themeColor="text1"/>
          <w:sz w:val="17"/>
          <w:szCs w:val="17"/>
        </w:rPr>
        <w:t>Polterheist</w:t>
      </w:r>
      <w:proofErr w:type="spellEnd"/>
      <w:r w:rsidRPr="00057590">
        <w:rPr>
          <w:rFonts w:ascii="Arial" w:hAnsi="Arial"/>
          <w:color w:val="000000" w:themeColor="text1"/>
          <w:sz w:val="17"/>
          <w:szCs w:val="17"/>
        </w:rPr>
        <w:t>”</w:t>
      </w:r>
      <w:r w:rsidR="006812E4" w:rsidRPr="00C52023">
        <w:rPr>
          <w:rFonts w:ascii="Arial" w:hAnsi="Arial"/>
          <w:color w:val="000000" w:themeColor="text1"/>
          <w:sz w:val="17"/>
          <w:szCs w:val="17"/>
        </w:rPr>
        <w:t xml:space="preserve"> is a comic story, deftly handled and with a tight focus, spinning great entertainment from a context many students will recognise</w:t>
      </w:r>
      <w:r w:rsidR="001C3A76" w:rsidRPr="00C52023">
        <w:rPr>
          <w:rFonts w:ascii="Arial" w:hAnsi="Arial"/>
          <w:color w:val="000000" w:themeColor="text1"/>
          <w:sz w:val="17"/>
          <w:szCs w:val="17"/>
        </w:rPr>
        <w:t xml:space="preserve"> –</w:t>
      </w:r>
      <w:r w:rsidR="006812E4" w:rsidRPr="00C52023">
        <w:rPr>
          <w:rFonts w:ascii="Arial" w:hAnsi="Arial"/>
          <w:color w:val="000000" w:themeColor="text1"/>
          <w:sz w:val="17"/>
          <w:szCs w:val="17"/>
        </w:rPr>
        <w:t xml:space="preserve"> a school gala day. </w:t>
      </w:r>
      <w:r>
        <w:rPr>
          <w:rFonts w:ascii="Arial" w:hAnsi="Arial"/>
          <w:color w:val="000000" w:themeColor="text1"/>
          <w:sz w:val="17"/>
          <w:szCs w:val="17"/>
        </w:rPr>
        <w:t>It provides a</w:t>
      </w:r>
      <w:r w:rsidR="006812E4" w:rsidRPr="00C52023">
        <w:rPr>
          <w:rFonts w:ascii="Arial" w:hAnsi="Arial"/>
          <w:color w:val="000000" w:themeColor="text1"/>
          <w:sz w:val="17"/>
          <w:szCs w:val="17"/>
        </w:rPr>
        <w:t xml:space="preserve"> good model for student writing: taking the everyday and exploring its imaginative possibilities, with </w:t>
      </w:r>
      <w:r w:rsidR="006929AB" w:rsidRPr="00C52023">
        <w:rPr>
          <w:rFonts w:ascii="Arial" w:hAnsi="Arial"/>
          <w:color w:val="000000" w:themeColor="text1"/>
          <w:sz w:val="17"/>
          <w:szCs w:val="17"/>
        </w:rPr>
        <w:t>closely</w:t>
      </w:r>
      <w:r w:rsidR="006929AB" w:rsidRPr="00C52023">
        <w:rPr>
          <w:rFonts w:ascii="Arial" w:hAnsi="Arial"/>
          <w:strike/>
          <w:color w:val="000000" w:themeColor="text1"/>
          <w:sz w:val="17"/>
          <w:szCs w:val="17"/>
        </w:rPr>
        <w:t xml:space="preserve"> </w:t>
      </w:r>
      <w:r w:rsidR="006812E4" w:rsidRPr="00C52023">
        <w:rPr>
          <w:rFonts w:ascii="Arial" w:hAnsi="Arial"/>
          <w:color w:val="000000" w:themeColor="text1"/>
          <w:sz w:val="17"/>
          <w:szCs w:val="17"/>
        </w:rPr>
        <w:t>observed character</w:t>
      </w:r>
      <w:r w:rsidR="006929AB" w:rsidRPr="00C52023">
        <w:rPr>
          <w:rFonts w:ascii="Arial" w:hAnsi="Arial"/>
          <w:color w:val="000000" w:themeColor="text1"/>
          <w:sz w:val="17"/>
          <w:szCs w:val="17"/>
        </w:rPr>
        <w:t>isation</w:t>
      </w:r>
      <w:r w:rsidR="006812E4" w:rsidRPr="00C52023">
        <w:rPr>
          <w:rFonts w:ascii="Arial" w:hAnsi="Arial"/>
          <w:color w:val="000000" w:themeColor="text1"/>
          <w:sz w:val="17"/>
          <w:szCs w:val="17"/>
        </w:rPr>
        <w:t xml:space="preserve"> and a heavy reliance on dialogue to move the plot forward.</w:t>
      </w:r>
    </w:p>
    <w:p w14:paraId="6BAF9BFD" w14:textId="77777777" w:rsidR="004B4BB9" w:rsidRPr="00C52023" w:rsidRDefault="004B4BB9" w:rsidP="00CD4D45">
      <w:pPr>
        <w:pStyle w:val="TSMtext"/>
        <w:rPr>
          <w:color w:val="000000" w:themeColor="text1"/>
        </w:rPr>
      </w:pPr>
      <w:r w:rsidRPr="00C52023">
        <w:rPr>
          <w:color w:val="000000" w:themeColor="text1"/>
        </w:rPr>
        <w:t xml:space="preserve">A PDF of the text is available at </w:t>
      </w:r>
      <w:hyperlink r:id="rId11" w:history="1">
        <w:r w:rsidRPr="00C52023">
          <w:rPr>
            <w:rStyle w:val="Hyperlink"/>
            <w:color w:val="000000" w:themeColor="text1"/>
          </w:rPr>
          <w:t>www.schooljournal.tki.org.nz</w:t>
        </w:r>
      </w:hyperlink>
      <w:r w:rsidRPr="00C52023">
        <w:rPr>
          <w:color w:val="000000" w:themeColor="text1"/>
        </w:rPr>
        <w:t>.</w:t>
      </w:r>
    </w:p>
    <w:p w14:paraId="4B003A76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8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591"/>
        <w:gridCol w:w="1907"/>
      </w:tblGrid>
      <w:tr w:rsidR="00AF737C" w14:paraId="1AEA2623" w14:textId="77777777" w:rsidTr="00D062E9">
        <w:trPr>
          <w:trHeight w:val="233"/>
        </w:trPr>
        <w:tc>
          <w:tcPr>
            <w:tcW w:w="2248" w:type="dxa"/>
          </w:tcPr>
          <w:p w14:paraId="6CC80860" w14:textId="1AC83668" w:rsidR="00AF737C" w:rsidRDefault="00AF737C" w:rsidP="00AF737C">
            <w:pPr>
              <w:pStyle w:val="TSMtextbullets"/>
              <w:ind w:left="0" w:firstLine="0"/>
            </w:pPr>
            <w:r>
              <w:t>Humour</w:t>
            </w:r>
          </w:p>
        </w:tc>
        <w:tc>
          <w:tcPr>
            <w:tcW w:w="2249" w:type="dxa"/>
          </w:tcPr>
          <w:p w14:paraId="50F636D9" w14:textId="365C1AE1" w:rsidR="00AF737C" w:rsidRDefault="00AF737C" w:rsidP="00AF737C">
            <w:pPr>
              <w:pStyle w:val="TSMtextbullets"/>
              <w:ind w:left="0" w:firstLine="0"/>
            </w:pPr>
            <w:r>
              <w:t>Suspense</w:t>
            </w:r>
          </w:p>
        </w:tc>
        <w:tc>
          <w:tcPr>
            <w:tcW w:w="2591" w:type="dxa"/>
          </w:tcPr>
          <w:p w14:paraId="10A2F2EF" w14:textId="5F1390F7" w:rsidR="00AF737C" w:rsidRDefault="00AF737C" w:rsidP="00AF737C">
            <w:pPr>
              <w:pStyle w:val="TSMtextbullets"/>
              <w:ind w:left="0" w:firstLine="0"/>
            </w:pPr>
            <w:r>
              <w:t>Dishonesty</w:t>
            </w:r>
          </w:p>
        </w:tc>
        <w:tc>
          <w:tcPr>
            <w:tcW w:w="1907" w:type="dxa"/>
          </w:tcPr>
          <w:p w14:paraId="564E74F8" w14:textId="77777777" w:rsidR="00AF737C" w:rsidRDefault="00AF737C" w:rsidP="00D062E9">
            <w:pPr>
              <w:pStyle w:val="TSMtextbullets"/>
              <w:numPr>
                <w:ilvl w:val="0"/>
                <w:numId w:val="0"/>
              </w:numPr>
            </w:pP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2773C5AF" w:rsidR="00177B9F" w:rsidRPr="00B1075B" w:rsidRDefault="00177B9F" w:rsidP="00177B9F">
      <w:pPr>
        <w:pStyle w:val="TSMtext"/>
      </w:pPr>
      <w:r w:rsidRPr="00D26F9D">
        <w:rPr>
          <w:b/>
          <w:bCs/>
        </w:rPr>
        <w:t>“</w:t>
      </w:r>
      <w:r w:rsidR="006812E4">
        <w:rPr>
          <w:b/>
          <w:bCs/>
        </w:rPr>
        <w:t>Suckered</w:t>
      </w:r>
      <w:r w:rsidRPr="00D26F9D">
        <w:rPr>
          <w:b/>
          <w:bCs/>
        </w:rPr>
        <w:t>”</w:t>
      </w:r>
      <w:r w:rsidRPr="00CB3E9C">
        <w:t xml:space="preserve"> SJ L</w:t>
      </w:r>
      <w:r w:rsidR="006812E4">
        <w:t>3 Nov</w:t>
      </w:r>
      <w:r w:rsidRPr="00CB3E9C">
        <w:t xml:space="preserve"> 201</w:t>
      </w:r>
      <w:r w:rsidR="006812E4">
        <w:t>8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2982CB74" w14:textId="77777777" w:rsidR="009C2829" w:rsidRPr="00AD478A" w:rsidRDefault="001C3A76" w:rsidP="00771AB4">
            <w:pPr>
              <w:pStyle w:val="TSMtextbullets"/>
              <w:spacing w:before="120"/>
              <w:rPr>
                <w:szCs w:val="17"/>
              </w:rPr>
            </w:pPr>
            <w:r w:rsidRPr="00AD478A">
              <w:rPr>
                <w:szCs w:val="17"/>
              </w:rPr>
              <w:t>U</w:t>
            </w:r>
            <w:r w:rsidR="00C127FA" w:rsidRPr="00AD478A">
              <w:rPr>
                <w:szCs w:val="17"/>
              </w:rPr>
              <w:t>nattributed dialogue</w:t>
            </w:r>
            <w:r w:rsidR="009C2829" w:rsidRPr="00AD478A">
              <w:rPr>
                <w:szCs w:val="17"/>
              </w:rPr>
              <w:br/>
            </w:r>
            <w:r w:rsidR="009C2829" w:rsidRPr="00AD478A">
              <w:rPr>
                <w:i/>
                <w:iCs/>
                <w:szCs w:val="17"/>
              </w:rPr>
              <w:t xml:space="preserve">“Pataphysics is a branch of philosophy or science that examines imaginary phenomena that exist in a world beyond metaphysics.” </w:t>
            </w:r>
            <w:r w:rsidR="009C2829" w:rsidRPr="00AD478A">
              <w:rPr>
                <w:i/>
                <w:iCs/>
                <w:szCs w:val="17"/>
              </w:rPr>
              <w:br/>
              <w:t xml:space="preserve">“What?” </w:t>
            </w:r>
            <w:r w:rsidR="009C2829" w:rsidRPr="00AD478A">
              <w:rPr>
                <w:i/>
                <w:iCs/>
                <w:szCs w:val="17"/>
              </w:rPr>
              <w:br/>
              <w:t>“It’s the science of imaginary solutions.”</w:t>
            </w:r>
            <w:r w:rsidR="009C2829" w:rsidRPr="00AD478A">
              <w:rPr>
                <w:i/>
                <w:iCs/>
                <w:szCs w:val="17"/>
              </w:rPr>
              <w:br/>
              <w:t xml:space="preserve">“Eh?” </w:t>
            </w:r>
          </w:p>
          <w:p w14:paraId="00F43858" w14:textId="6195B7C6" w:rsidR="00036E4C" w:rsidRPr="00AD478A" w:rsidRDefault="009C2829" w:rsidP="00036E4C">
            <w:pPr>
              <w:pStyle w:val="TSMtextbullets"/>
            </w:pPr>
            <w:r w:rsidRPr="00AD478A">
              <w:rPr>
                <w:color w:val="000000" w:themeColor="text1"/>
                <w:szCs w:val="17"/>
                <w:lang w:bidi="x-none"/>
              </w:rPr>
              <w:t xml:space="preserve">Competing information (mainly used for comic effect) </w:t>
            </w:r>
            <w:r w:rsidR="00057590" w:rsidRPr="0025131F">
              <w:rPr>
                <w:i/>
                <w:iCs/>
                <w:color w:val="000000" w:themeColor="text1"/>
                <w:szCs w:val="17"/>
                <w:lang w:bidi="x-none"/>
              </w:rPr>
              <w:t>We breezed past the toys. There was still a small plastic mountain of them</w:t>
            </w:r>
            <w:r w:rsidR="00057590">
              <w:rPr>
                <w:i/>
                <w:iCs/>
                <w:color w:val="000000" w:themeColor="text1"/>
                <w:szCs w:val="17"/>
                <w:lang w:bidi="x-none"/>
              </w:rPr>
              <w:t xml:space="preserve">. </w:t>
            </w:r>
            <w:r w:rsidR="00057590" w:rsidRPr="003358B2">
              <w:rPr>
                <w:i/>
                <w:iCs/>
                <w:szCs w:val="17"/>
              </w:rPr>
              <w:t>Where</w:t>
            </w:r>
            <w:r w:rsidR="00057590" w:rsidRPr="00AD478A">
              <w:rPr>
                <w:i/>
                <w:iCs/>
                <w:szCs w:val="17"/>
              </w:rPr>
              <w:t xml:space="preserve"> did all </w:t>
            </w:r>
            <w:r w:rsidR="00057590">
              <w:rPr>
                <w:i/>
                <w:iCs/>
                <w:szCs w:val="17"/>
              </w:rPr>
              <w:t>this stuff</w:t>
            </w:r>
            <w:r w:rsidR="00057590" w:rsidRPr="00AD478A">
              <w:rPr>
                <w:i/>
                <w:iCs/>
                <w:szCs w:val="17"/>
              </w:rPr>
              <w:t xml:space="preserve"> come from?</w:t>
            </w:r>
            <w:r w:rsidR="00057590">
              <w:rPr>
                <w:i/>
                <w:iCs/>
                <w:szCs w:val="17"/>
              </w:rPr>
              <w:t xml:space="preserve"> </w:t>
            </w:r>
            <w:r w:rsidRPr="00AD478A">
              <w:rPr>
                <w:i/>
                <w:iCs/>
                <w:szCs w:val="17"/>
              </w:rPr>
              <w:t xml:space="preserve">Where would </w:t>
            </w:r>
            <w:r w:rsidR="00057590">
              <w:rPr>
                <w:i/>
                <w:iCs/>
                <w:szCs w:val="17"/>
              </w:rPr>
              <w:t>it</w:t>
            </w:r>
            <w:r w:rsidRPr="00AD478A">
              <w:rPr>
                <w:i/>
                <w:iCs/>
                <w:szCs w:val="17"/>
              </w:rPr>
              <w:t xml:space="preserve"> go? </w:t>
            </w:r>
            <w:r w:rsidR="00057590">
              <w:rPr>
                <w:i/>
                <w:iCs/>
                <w:szCs w:val="17"/>
              </w:rPr>
              <w:br/>
            </w:r>
            <w:r w:rsidRPr="00AD478A">
              <w:rPr>
                <w:i/>
                <w:iCs/>
                <w:szCs w:val="17"/>
              </w:rPr>
              <w:t>“The Great Pacific Garbage Patch,”</w:t>
            </w:r>
            <w:r w:rsidR="00977533">
              <w:rPr>
                <w:i/>
                <w:iCs/>
                <w:szCs w:val="17"/>
              </w:rPr>
              <w:t xml:space="preserve"> </w:t>
            </w:r>
            <w:r w:rsidRPr="00AD478A">
              <w:rPr>
                <w:i/>
                <w:iCs/>
                <w:szCs w:val="17"/>
              </w:rPr>
              <w:t xml:space="preserve">said Jeet. </w:t>
            </w:r>
          </w:p>
          <w:p w14:paraId="1C3DBA26" w14:textId="77777777" w:rsidR="001479FD" w:rsidRPr="00AD478A" w:rsidRDefault="009C2829" w:rsidP="001479FD">
            <w:pPr>
              <w:pStyle w:val="TSMtextbullets"/>
              <w:rPr>
                <w:i/>
                <w:iCs/>
                <w:szCs w:val="17"/>
              </w:rPr>
            </w:pPr>
            <w:r w:rsidRPr="00AD478A">
              <w:rPr>
                <w:color w:val="000000" w:themeColor="text1"/>
                <w:szCs w:val="17"/>
                <w:lang w:bidi="x-none"/>
              </w:rPr>
              <w:t>Implied information about the characters (for example, that the man knows he is manipulating the situation and being dishonest)</w:t>
            </w:r>
            <w:r w:rsidR="00036E4C" w:rsidRPr="00AD478A">
              <w:rPr>
                <w:color w:val="000000" w:themeColor="text1"/>
                <w:szCs w:val="17"/>
                <w:lang w:bidi="x-none"/>
              </w:rPr>
              <w:br/>
            </w:r>
            <w:r w:rsidR="00036E4C" w:rsidRPr="00AD478A">
              <w:rPr>
                <w:i/>
                <w:iCs/>
                <w:szCs w:val="17"/>
              </w:rPr>
              <w:t xml:space="preserve">“Those few things? Ten bucks for the lot.” </w:t>
            </w:r>
            <w:r w:rsidR="00036E4C" w:rsidRPr="00AD478A">
              <w:rPr>
                <w:i/>
                <w:iCs/>
                <w:szCs w:val="17"/>
              </w:rPr>
              <w:br/>
              <w:t>The man’s eyes lit up. “Done!” he said, whipping out a ten-dollar note like it was a winning raffle ticket.</w:t>
            </w:r>
          </w:p>
          <w:p w14:paraId="4A1FFC42" w14:textId="05247AC7" w:rsidR="009C2829" w:rsidRPr="00AD478A" w:rsidRDefault="00036E4C" w:rsidP="001479FD">
            <w:pPr>
              <w:pStyle w:val="TSMtextbullets"/>
              <w:rPr>
                <w:i/>
                <w:iCs/>
                <w:szCs w:val="17"/>
              </w:rPr>
            </w:pPr>
            <w:r w:rsidRPr="00AD478A">
              <w:rPr>
                <w:color w:val="000000" w:themeColor="text1"/>
                <w:szCs w:val="17"/>
                <w:lang w:bidi="x-none"/>
              </w:rPr>
              <w:t xml:space="preserve">Abstract ideas, </w:t>
            </w:r>
            <w:r w:rsidRPr="00AD478A">
              <w:rPr>
                <w:szCs w:val="17"/>
                <w:lang w:bidi="x-none"/>
              </w:rPr>
              <w:t>including Jeet’s interest in poltergeists and explanation of pataphysics</w:t>
            </w:r>
            <w:r w:rsidR="001479FD" w:rsidRPr="00AD478A">
              <w:rPr>
                <w:szCs w:val="17"/>
                <w:lang w:bidi="x-none"/>
              </w:rPr>
              <w:br/>
            </w:r>
            <w:r w:rsidR="001479FD" w:rsidRPr="00AD478A">
              <w:rPr>
                <w:i/>
                <w:iCs/>
                <w:szCs w:val="17"/>
              </w:rPr>
              <w:t>“This is creepy,” I said. “I bet there’s a ghost.”</w:t>
            </w:r>
            <w:r w:rsidR="001479FD" w:rsidRPr="00AD478A">
              <w:rPr>
                <w:i/>
                <w:iCs/>
                <w:szCs w:val="17"/>
              </w:rPr>
              <w:br/>
              <w:t>“Or a poltergeist,” said Jeet.</w:t>
            </w:r>
            <w:r w:rsidR="001479FD" w:rsidRPr="00AD478A">
              <w:rPr>
                <w:szCs w:val="17"/>
              </w:rPr>
              <w:t xml:space="preserve"> </w:t>
            </w:r>
          </w:p>
        </w:tc>
        <w:tc>
          <w:tcPr>
            <w:tcW w:w="5613" w:type="dxa"/>
            <w:shd w:val="clear" w:color="auto" w:fill="F8F0E4"/>
          </w:tcPr>
          <w:p w14:paraId="69C10FBF" w14:textId="11E045A3" w:rsidR="00C127FA" w:rsidRPr="00AD478A" w:rsidRDefault="00C127FA" w:rsidP="00771AB4">
            <w:pPr>
              <w:pStyle w:val="TSMtextbullets"/>
              <w:spacing w:before="120"/>
              <w:rPr>
                <w:szCs w:val="17"/>
              </w:rPr>
            </w:pPr>
            <w:r w:rsidRPr="00AD478A">
              <w:rPr>
                <w:color w:val="000000" w:themeColor="text1"/>
                <w:szCs w:val="17"/>
                <w:lang w:bidi="x-none"/>
              </w:rPr>
              <w:t>keep track of the sequence of events, as well as use knowledge they are gaining about the characters</w:t>
            </w:r>
            <w:r w:rsidR="00B441F8" w:rsidRPr="00AD478A">
              <w:rPr>
                <w:color w:val="000000" w:themeColor="text1"/>
                <w:szCs w:val="17"/>
                <w:lang w:bidi="x-none"/>
              </w:rPr>
              <w:t>,</w:t>
            </w:r>
            <w:r w:rsidRPr="00AD478A">
              <w:rPr>
                <w:color w:val="000000" w:themeColor="text1"/>
                <w:szCs w:val="17"/>
                <w:lang w:bidi="x-none"/>
              </w:rPr>
              <w:t xml:space="preserve"> to follow and understand </w:t>
            </w:r>
            <w:r w:rsidR="00AD478A" w:rsidRPr="00AD478A">
              <w:rPr>
                <w:color w:val="000000" w:themeColor="text1"/>
                <w:szCs w:val="17"/>
                <w:lang w:bidi="x-none"/>
              </w:rPr>
              <w:br/>
            </w:r>
            <w:r w:rsidRPr="00AD478A">
              <w:rPr>
                <w:color w:val="000000" w:themeColor="text1"/>
                <w:szCs w:val="17"/>
                <w:lang w:bidi="x-none"/>
              </w:rPr>
              <w:t>the interactions</w:t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</w:p>
          <w:p w14:paraId="49318944" w14:textId="16415C9E" w:rsidR="00C36686" w:rsidRPr="00C36686" w:rsidRDefault="00036E4C" w:rsidP="00C36686">
            <w:pPr>
              <w:pStyle w:val="TSMtextbullets"/>
              <w:rPr>
                <w:szCs w:val="17"/>
              </w:rPr>
            </w:pPr>
            <w:r w:rsidRPr="00AD478A">
              <w:rPr>
                <w:color w:val="000000" w:themeColor="text1"/>
                <w:szCs w:val="17"/>
                <w:lang w:bidi="x-none"/>
              </w:rPr>
              <w:t>think critically to realise the author’s purpose for including information that is not entirely necessary for the plot</w:t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  <w:r w:rsidR="00C36686">
              <w:rPr>
                <w:color w:val="000000" w:themeColor="text1"/>
                <w:szCs w:val="17"/>
                <w:lang w:bidi="x-none"/>
              </w:rPr>
              <w:br/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</w:p>
          <w:p w14:paraId="4703D5E9" w14:textId="25C71A61" w:rsidR="00036E4C" w:rsidRPr="00AD478A" w:rsidRDefault="00036E4C" w:rsidP="00036E4C">
            <w:pPr>
              <w:pStyle w:val="TSMtextbullets"/>
              <w:rPr>
                <w:color w:val="000000" w:themeColor="text1"/>
                <w:szCs w:val="17"/>
                <w:lang w:bidi="x-none"/>
              </w:rPr>
            </w:pPr>
            <w:r w:rsidRPr="00AD478A">
              <w:rPr>
                <w:color w:val="000000" w:themeColor="text1"/>
                <w:szCs w:val="17"/>
                <w:lang w:bidi="x-none"/>
              </w:rPr>
              <w:t>read closely, making connections to their own experiences and using prior knowledge and clues in the text</w:t>
            </w:r>
            <w:r w:rsidR="00AD478A" w:rsidRPr="00AD478A">
              <w:rPr>
                <w:color w:val="000000" w:themeColor="text1"/>
                <w:szCs w:val="17"/>
                <w:lang w:bidi="x-none"/>
              </w:rPr>
              <w:t>,</w:t>
            </w:r>
            <w:r w:rsidRPr="00AD478A">
              <w:rPr>
                <w:color w:val="000000" w:themeColor="text1"/>
                <w:szCs w:val="17"/>
                <w:lang w:bidi="x-none"/>
              </w:rPr>
              <w:t xml:space="preserve"> to infer what the author wants them to know about the characters to fully appreciate the nuances of the </w:t>
            </w:r>
            <w:r w:rsidR="00746253">
              <w:rPr>
                <w:color w:val="000000" w:themeColor="text1"/>
                <w:szCs w:val="17"/>
                <w:lang w:bidi="x-none"/>
              </w:rPr>
              <w:t>story</w:t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  <w:r w:rsidR="001479FD" w:rsidRPr="00AD478A">
              <w:rPr>
                <w:color w:val="000000" w:themeColor="text1"/>
                <w:szCs w:val="17"/>
                <w:lang w:bidi="x-none"/>
              </w:rPr>
              <w:br/>
            </w:r>
          </w:p>
          <w:p w14:paraId="287A3385" w14:textId="1347FE0F" w:rsidR="00036E4C" w:rsidRPr="00AD478A" w:rsidRDefault="00036E4C" w:rsidP="00512D78">
            <w:pPr>
              <w:pStyle w:val="TSMtextbullets"/>
              <w:rPr>
                <w:szCs w:val="17"/>
              </w:rPr>
            </w:pPr>
            <w:r w:rsidRPr="00AD478A">
              <w:rPr>
                <w:szCs w:val="17"/>
                <w:lang w:bidi="x-none"/>
              </w:rPr>
              <w:t>use prior knowledge and word knowledge to gain some understanding of these concepts.</w:t>
            </w:r>
          </w:p>
        </w:tc>
      </w:tr>
    </w:tbl>
    <w:p w14:paraId="5D4505BB" w14:textId="77777777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969"/>
        <w:gridCol w:w="618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CB3E9C" w14:paraId="01319128" w14:textId="77777777" w:rsidTr="001C3A76">
        <w:tc>
          <w:tcPr>
            <w:tcW w:w="396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4BAD0B9" w14:textId="53229BDB" w:rsidR="00A8777B" w:rsidRPr="00CB3E9C" w:rsidRDefault="00A8777B" w:rsidP="00AE31C8">
            <w:pPr>
              <w:pStyle w:val="TSMtext"/>
            </w:pPr>
            <w:r w:rsidRPr="00CB3E9C">
              <w:t xml:space="preserve">Possibly unfamiliar </w:t>
            </w:r>
            <w:r w:rsidRPr="00AE31C8">
              <w:t>words</w:t>
            </w:r>
            <w:r w:rsidRPr="00CB3E9C">
              <w:t xml:space="preserve"> </w:t>
            </w:r>
          </w:p>
        </w:tc>
        <w:tc>
          <w:tcPr>
            <w:tcW w:w="618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C5FA83D" w14:textId="77777777" w:rsidR="001C3A76" w:rsidRDefault="00977533">
            <w:pPr>
              <w:rPr>
                <w:rFonts w:ascii="Arial" w:eastAsia="Arial" w:hAnsi="Arial"/>
                <w:sz w:val="17"/>
                <w:szCs w:val="17"/>
              </w:rPr>
            </w:pPr>
            <w:r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jangled, </w:t>
            </w:r>
            <w:r w:rsidR="00210198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poltergeist, </w:t>
            </w:r>
            <w:r w:rsidRPr="009E1CEC">
              <w:rPr>
                <w:rFonts w:ascii="Arial" w:eastAsia="Arial" w:hAnsi="Arial"/>
                <w:color w:val="000000"/>
                <w:sz w:val="17"/>
                <w:szCs w:val="17"/>
              </w:rPr>
              <w:t>fluorescent,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 </w:t>
            </w:r>
            <w:r w:rsidRPr="0006335D">
              <w:rPr>
                <w:rFonts w:ascii="Arial" w:eastAsia="Arial" w:hAnsi="Arial"/>
                <w:sz w:val="17"/>
                <w:szCs w:val="17"/>
              </w:rPr>
              <w:t>abandoned</w:t>
            </w:r>
            <w:r>
              <w:rPr>
                <w:rFonts w:ascii="Arial" w:eastAsia="Arial" w:hAnsi="Arial"/>
                <w:sz w:val="17"/>
                <w:szCs w:val="17"/>
              </w:rPr>
              <w:t>,</w:t>
            </w:r>
            <w:r w:rsidRPr="00210198" w:rsidDel="00977533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 </w:t>
            </w:r>
            <w:r w:rsidRPr="0006335D">
              <w:rPr>
                <w:rFonts w:ascii="Arial" w:eastAsia="Arial" w:hAnsi="Arial"/>
                <w:sz w:val="17"/>
                <w:szCs w:val="17"/>
              </w:rPr>
              <w:t>smeared,</w:t>
            </w:r>
            <w:r>
              <w:rPr>
                <w:rFonts w:ascii="Arial" w:eastAsia="Arial" w:hAnsi="Arial"/>
                <w:sz w:val="17"/>
                <w:szCs w:val="17"/>
              </w:rPr>
              <w:t xml:space="preserve"> insufficient</w:t>
            </w:r>
            <w:r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, </w:t>
            </w:r>
            <w:r w:rsidRPr="009E1CEC">
              <w:rPr>
                <w:rFonts w:ascii="Arial" w:eastAsia="Arial" w:hAnsi="Arial"/>
                <w:color w:val="000000"/>
                <w:sz w:val="17"/>
                <w:szCs w:val="17"/>
              </w:rPr>
              <w:t>whi</w:t>
            </w:r>
            <w:r w:rsidRPr="009E1CEC">
              <w:rPr>
                <w:rFonts w:ascii="Arial" w:eastAsia="Arial" w:hAnsi="Arial"/>
                <w:sz w:val="17"/>
                <w:szCs w:val="17"/>
              </w:rPr>
              <w:t>te elephant</w:t>
            </w:r>
            <w:r>
              <w:rPr>
                <w:rFonts w:ascii="Arial" w:eastAsia="Arial" w:hAnsi="Arial"/>
                <w:sz w:val="17"/>
                <w:szCs w:val="17"/>
              </w:rPr>
              <w:t xml:space="preserve">, </w:t>
            </w:r>
            <w:r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troublesome</w:t>
            </w:r>
            <w:r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,</w:t>
            </w:r>
            <w:r w:rsidRPr="00210198" w:rsidDel="00977533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 </w:t>
            </w:r>
            <w:proofErr w:type="spellStart"/>
            <w:r w:rsidR="00210198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verandah</w:t>
            </w:r>
            <w:proofErr w:type="spellEnd"/>
            <w:r w:rsidR="00210198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, </w:t>
            </w:r>
            <w:r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delegating</w:t>
            </w:r>
            <w:r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,</w:t>
            </w:r>
            <w:r w:rsidRPr="00210198" w:rsidDel="00977533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 </w:t>
            </w:r>
            <w:r>
              <w:rPr>
                <w:rFonts w:ascii="Arial" w:eastAsia="Arial" w:hAnsi="Arial"/>
                <w:sz w:val="17"/>
                <w:szCs w:val="17"/>
              </w:rPr>
              <w:t xml:space="preserve">bric-a-brac, occupation, </w:t>
            </w:r>
            <w:proofErr w:type="spellStart"/>
            <w:r w:rsidRPr="009E1CEC">
              <w:rPr>
                <w:rFonts w:ascii="Arial" w:eastAsia="Arial" w:hAnsi="Arial"/>
                <w:sz w:val="17"/>
                <w:szCs w:val="17"/>
              </w:rPr>
              <w:t>pataphysicist</w:t>
            </w:r>
            <w:proofErr w:type="spellEnd"/>
            <w:r w:rsidRPr="009E1CEC">
              <w:rPr>
                <w:rFonts w:ascii="Arial" w:eastAsia="Arial" w:hAnsi="Arial"/>
                <w:sz w:val="17"/>
                <w:szCs w:val="17"/>
              </w:rPr>
              <w:t xml:space="preserve">, </w:t>
            </w:r>
            <w:r w:rsidRPr="00691B6E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pataphysics</w:t>
            </w:r>
            <w:r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, philosophy, </w:t>
            </w:r>
            <w:r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imaginary phenomena, </w:t>
            </w:r>
            <w:r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metaphysics, revolutionise, </w:t>
            </w:r>
            <w:r w:rsidRPr="009E1CEC">
              <w:rPr>
                <w:rFonts w:ascii="Arial" w:eastAsia="Arial" w:hAnsi="Arial"/>
                <w:sz w:val="17"/>
                <w:szCs w:val="17"/>
              </w:rPr>
              <w:t>discernible, forlorn</w:t>
            </w:r>
            <w:r w:rsidRPr="0006335D">
              <w:rPr>
                <w:rFonts w:ascii="Arial" w:eastAsia="Arial" w:hAnsi="Arial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/>
                <w:sz w:val="17"/>
                <w:szCs w:val="17"/>
              </w:rPr>
              <w:t>beamed</w:t>
            </w:r>
            <w:r w:rsidR="00EA562D">
              <w:rPr>
                <w:rFonts w:ascii="Arial" w:eastAsia="Arial" w:hAnsi="Arial"/>
                <w:sz w:val="17"/>
                <w:szCs w:val="17"/>
              </w:rPr>
              <w:t>,</w:t>
            </w:r>
            <w:r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 </w:t>
            </w:r>
            <w:r w:rsidR="00EA562D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manoeuvre</w:t>
            </w:r>
            <w:r w:rsidR="00EA562D" w:rsidRPr="009E1CEC">
              <w:rPr>
                <w:rFonts w:ascii="Arial" w:eastAsia="Arial" w:hAnsi="Arial"/>
                <w:sz w:val="17"/>
                <w:szCs w:val="17"/>
              </w:rPr>
              <w:t>,</w:t>
            </w:r>
            <w:r w:rsidR="00EA562D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 compressor, </w:t>
            </w:r>
            <w:r w:rsidR="00210198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retra</w:t>
            </w:r>
            <w:r w:rsidR="004B69FB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>ctable</w:t>
            </w:r>
            <w:r w:rsidR="00210198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, </w:t>
            </w:r>
            <w:r w:rsidR="00EA562D">
              <w:rPr>
                <w:rFonts w:ascii="Arial" w:eastAsia="Arial" w:hAnsi="Arial"/>
                <w:sz w:val="17"/>
                <w:szCs w:val="17"/>
              </w:rPr>
              <w:t xml:space="preserve">missile, squelch, </w:t>
            </w:r>
            <w:r w:rsidR="00210198" w:rsidRPr="00210198"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  <w:t xml:space="preserve">registration, </w:t>
            </w:r>
            <w:r w:rsidR="00EA562D">
              <w:rPr>
                <w:rFonts w:ascii="Arial" w:eastAsia="Arial" w:hAnsi="Arial"/>
                <w:sz w:val="17"/>
                <w:szCs w:val="17"/>
              </w:rPr>
              <w:t>deflated</w:t>
            </w:r>
          </w:p>
          <w:p w14:paraId="7DE6254A" w14:textId="114DAFD8" w:rsidR="00771AB4" w:rsidRPr="004F6D9B" w:rsidRDefault="00771AB4">
            <w:pPr>
              <w:rPr>
                <w:rFonts w:ascii="Arial" w:hAnsi="Arial"/>
                <w:color w:val="000000" w:themeColor="text1"/>
                <w:sz w:val="17"/>
                <w:szCs w:val="17"/>
                <w:lang w:bidi="x-none"/>
              </w:rPr>
            </w:pPr>
          </w:p>
        </w:tc>
      </w:tr>
    </w:tbl>
    <w:p w14:paraId="4319B695" w14:textId="77777777" w:rsidR="001479FD" w:rsidRDefault="001479FD">
      <w:r>
        <w:rPr>
          <w:b/>
        </w:rPr>
        <w:br w:type="page"/>
      </w: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718C487E" w14:textId="77777777" w:rsidTr="00C54C3B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3300DC8C" w:rsidR="00C16D2A" w:rsidRPr="00E37E34" w:rsidRDefault="00CD41F4" w:rsidP="00B42012">
            <w:pPr>
              <w:pStyle w:val="Heading3"/>
            </w:pPr>
            <w:r w:rsidRPr="00E37E34">
              <w:lastRenderedPageBreak/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DA0E9E">
              <w:t xml:space="preserve"> </w:t>
            </w:r>
            <w:r w:rsidR="00DA0E9E" w:rsidRPr="00A17573">
              <w:t>(pre-reading and introducing the text)</w:t>
            </w:r>
          </w:p>
        </w:tc>
      </w:tr>
      <w:tr w:rsidR="00CD41F4" w:rsidRPr="00CB3E9C" w14:paraId="18F78E1C" w14:textId="77777777" w:rsidTr="00C54C3B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2DC5FC31" w14:textId="7B2F9330" w:rsidR="00356BEF" w:rsidRPr="00CB3E9C" w:rsidRDefault="00356BEF" w:rsidP="00356BEF">
            <w:pPr>
              <w:pStyle w:val="TSMtextbullets"/>
              <w:spacing w:before="120"/>
            </w:pPr>
            <w:r>
              <w:t>Experience of school gala days</w:t>
            </w:r>
          </w:p>
          <w:p w14:paraId="73518210" w14:textId="5C3278AD" w:rsidR="00CD41F4" w:rsidRPr="00CB3E9C" w:rsidRDefault="00746253" w:rsidP="00031661">
            <w:pPr>
              <w:pStyle w:val="TSMtextbullets"/>
            </w:pPr>
            <w:r>
              <w:t>Some prior k</w:t>
            </w:r>
            <w:r w:rsidR="00C54C3B">
              <w:t xml:space="preserve">nowledge </w:t>
            </w:r>
            <w:r>
              <w:t xml:space="preserve">that </w:t>
            </w:r>
            <w:r w:rsidR="00C54C3B">
              <w:t>poltergeists</w:t>
            </w:r>
            <w:r>
              <w:t xml:space="preserve"> are said to be ghosts that move things</w:t>
            </w:r>
          </w:p>
        </w:tc>
      </w:tr>
    </w:tbl>
    <w:p w14:paraId="6C138A08" w14:textId="1D64C8CA" w:rsidR="006C5872" w:rsidRPr="00CB3E9C" w:rsidRDefault="006C5872" w:rsidP="00031661">
      <w:pPr>
        <w:pStyle w:val="Heading2"/>
        <w:spacing w:after="120"/>
      </w:pPr>
      <w:r w:rsidRPr="00CB3E9C">
        <w:t xml:space="preserve">Possible reading </w:t>
      </w:r>
      <w:r w:rsidR="00EF1284">
        <w:t xml:space="preserve">and writing </w:t>
      </w:r>
      <w:r w:rsidRPr="00CB3E9C">
        <w:t>purposes</w:t>
      </w:r>
    </w:p>
    <w:p w14:paraId="6CCCC0BD" w14:textId="77777777" w:rsidR="00771AB4" w:rsidRDefault="00B441F8" w:rsidP="00771AB4">
      <w:pPr>
        <w:pStyle w:val="TSMtextbullets"/>
      </w:pPr>
      <w:r>
        <w:rPr>
          <w:color w:val="000000" w:themeColor="text1"/>
          <w:szCs w:val="17"/>
        </w:rPr>
        <w:t xml:space="preserve">Find </w:t>
      </w:r>
      <w:r w:rsidRPr="00356BEF">
        <w:rPr>
          <w:color w:val="000000" w:themeColor="text1"/>
          <w:szCs w:val="17"/>
        </w:rPr>
        <w:t>out how two friends save the day at the school gala</w:t>
      </w:r>
      <w:r>
        <w:t xml:space="preserve"> </w:t>
      </w:r>
    </w:p>
    <w:p w14:paraId="4391EF91" w14:textId="363D6808" w:rsidR="00B441F8" w:rsidRPr="00B441F8" w:rsidRDefault="00B441F8" w:rsidP="00165C7C">
      <w:pPr>
        <w:pStyle w:val="TSMtextbullets"/>
      </w:pPr>
      <w:r w:rsidRPr="00771AB4">
        <w:rPr>
          <w:color w:val="000000" w:themeColor="text1"/>
          <w:szCs w:val="17"/>
        </w:rPr>
        <w:t>E</w:t>
      </w:r>
      <w:r w:rsidR="00356BEF" w:rsidRPr="00771AB4">
        <w:rPr>
          <w:color w:val="000000" w:themeColor="text1"/>
          <w:szCs w:val="17"/>
        </w:rPr>
        <w:t xml:space="preserve">xplore, analyse, and evaluate how the author portrays the characters in the story </w:t>
      </w:r>
    </w:p>
    <w:p w14:paraId="074A0B27" w14:textId="50A07886" w:rsidR="00356BEF" w:rsidRPr="00B441F8" w:rsidRDefault="00B441F8" w:rsidP="00165C7C">
      <w:pPr>
        <w:pStyle w:val="TSMtextbullets"/>
      </w:pPr>
      <w:r w:rsidRPr="00B441F8">
        <w:rPr>
          <w:color w:val="000000" w:themeColor="text1"/>
          <w:szCs w:val="17"/>
        </w:rPr>
        <w:t>I</w:t>
      </w:r>
      <w:r w:rsidR="00356BEF" w:rsidRPr="00B441F8">
        <w:rPr>
          <w:color w:val="000000" w:themeColor="text1"/>
          <w:szCs w:val="17"/>
        </w:rPr>
        <w:t>dentify how the author creates humour in the story</w:t>
      </w:r>
    </w:p>
    <w:p w14:paraId="3E9A98CE" w14:textId="3FF6B985" w:rsidR="00356BEF" w:rsidRPr="00356BEF" w:rsidRDefault="007F05CE" w:rsidP="00771AB4">
      <w:pPr>
        <w:pStyle w:val="TSMtextbullets"/>
      </w:pPr>
      <w:r>
        <w:t>Identify and</w:t>
      </w:r>
      <w:r w:rsidR="00356BEF" w:rsidRPr="00356BEF">
        <w:t xml:space="preserve"> </w:t>
      </w:r>
      <w:r w:rsidR="00B441F8">
        <w:t>understand the author’s purpose</w:t>
      </w:r>
    </w:p>
    <w:p w14:paraId="5CCD21DF" w14:textId="77777777" w:rsidR="00746253" w:rsidRPr="007708BD" w:rsidRDefault="00746253" w:rsidP="00746253">
      <w:pPr>
        <w:pStyle w:val="TSMtext"/>
      </w:pPr>
      <w:r w:rsidRPr="007708BD">
        <w:t xml:space="preserve">See </w:t>
      </w:r>
      <w:r w:rsidRPr="007708BD">
        <w:rPr>
          <w:i/>
        </w:rPr>
        <w:t xml:space="preserve">Effective Literacy Practice </w:t>
      </w:r>
      <w:r>
        <w:rPr>
          <w:i/>
        </w:rPr>
        <w:t xml:space="preserve">in </w:t>
      </w:r>
      <w:r w:rsidRPr="007708BD">
        <w:rPr>
          <w:i/>
        </w:rPr>
        <w:t>Years 5–8</w:t>
      </w:r>
      <w:r w:rsidRPr="007708BD">
        <w:t xml:space="preserve"> for information about teaching comprehension strategies (</w:t>
      </w:r>
      <w:hyperlink r:id="rId12" w:history="1">
        <w:r w:rsidRPr="007708BD">
          <w:rPr>
            <w:rStyle w:val="Hyperlink"/>
          </w:rPr>
          <w:t>Teaching comprehension</w:t>
        </w:r>
      </w:hyperlink>
      <w:r w:rsidRPr="007708BD">
        <w:t>) and</w:t>
      </w:r>
      <w:r>
        <w:t> </w:t>
      </w:r>
      <w:r w:rsidRPr="007708BD">
        <w:t>for</w:t>
      </w:r>
      <w:r>
        <w:t> </w:t>
      </w:r>
      <w:r w:rsidRPr="007708BD">
        <w:t>suggestions on using this text with your students (</w:t>
      </w:r>
      <w:hyperlink r:id="rId13" w:history="1">
        <w:r w:rsidRPr="007708BD">
          <w:rPr>
            <w:rStyle w:val="Hyperlink"/>
          </w:rPr>
          <w:t>Approaches to teaching reading</w:t>
        </w:r>
      </w:hyperlink>
      <w:r w:rsidRPr="007708BD">
        <w:t xml:space="preserve">). </w:t>
      </w:r>
    </w:p>
    <w:p w14:paraId="7040C7D9" w14:textId="777777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003FC313" w14:textId="7561189D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6812E4">
        <w:t>3</w:t>
      </w:r>
      <w:r w:rsidRPr="00CB3E9C">
        <w:t xml:space="preserve"> of </w:t>
      </w:r>
      <w:r w:rsidRPr="00057590">
        <w:rPr>
          <w:i/>
          <w:iCs/>
        </w:rPr>
        <w:t>The N</w:t>
      </w:r>
      <w:r w:rsidR="007F05CE">
        <w:rPr>
          <w:i/>
          <w:iCs/>
        </w:rPr>
        <w:t xml:space="preserve">ew </w:t>
      </w:r>
      <w:r w:rsidR="00EF1284" w:rsidRPr="00057590">
        <w:rPr>
          <w:i/>
          <w:iCs/>
        </w:rPr>
        <w:t>Z</w:t>
      </w:r>
      <w:r w:rsidR="007F05CE">
        <w:rPr>
          <w:i/>
          <w:iCs/>
        </w:rPr>
        <w:t>ealand</w:t>
      </w:r>
      <w:r w:rsidRPr="00057590">
        <w:rPr>
          <w:i/>
          <w:iCs/>
        </w:rPr>
        <w:t xml:space="preserve"> Curriculum</w:t>
      </w:r>
      <w:r w:rsidRPr="00CB3E9C">
        <w:t xml:space="preserve"> in:</w:t>
      </w:r>
      <w:r w:rsidR="004727AA">
        <w:tab/>
      </w:r>
      <w:hyperlink r:id="rId14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</w:p>
    <w:p w14:paraId="292B7177" w14:textId="77777777" w:rsidR="00FC1CA6" w:rsidRPr="00B441F8" w:rsidRDefault="006C5872" w:rsidP="0013585F">
      <w:pPr>
        <w:pStyle w:val="Heading2"/>
      </w:pPr>
      <w:r w:rsidRPr="00B441F8">
        <w:t>Understanding progress</w:t>
      </w:r>
    </w:p>
    <w:p w14:paraId="5640AEB9" w14:textId="77777777" w:rsidR="00B441F8" w:rsidRPr="001319DD" w:rsidRDefault="00B441F8" w:rsidP="00B441F8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5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49282E39" w14:textId="1DDD669E" w:rsidR="00972A5A" w:rsidRPr="00DC3F73" w:rsidRDefault="00972A5A" w:rsidP="00972A5A">
      <w:pPr>
        <w:pStyle w:val="TSMtextbullets"/>
      </w:pPr>
      <w:r w:rsidRPr="00DC3F73">
        <w:t xml:space="preserve">Reading for literary </w:t>
      </w:r>
      <w:r w:rsidR="00057590">
        <w:t>experience</w:t>
      </w:r>
    </w:p>
    <w:p w14:paraId="1E6391EA" w14:textId="6623602B" w:rsidR="00B441F8" w:rsidRDefault="00B441F8" w:rsidP="00B441F8">
      <w:pPr>
        <w:pStyle w:val="TSMtextbullets"/>
      </w:pPr>
      <w:r w:rsidRPr="00DC3F73">
        <w:t xml:space="preserve">Making sense of text: </w:t>
      </w:r>
      <w:r w:rsidR="00057590">
        <w:t>readi</w:t>
      </w:r>
      <w:r w:rsidRPr="00DC3F73">
        <w:t>ng critically</w:t>
      </w:r>
    </w:p>
    <w:p w14:paraId="6CE18D21" w14:textId="2CC34E44" w:rsidR="00B441F8" w:rsidRPr="00DC3F73" w:rsidRDefault="00B441F8" w:rsidP="00B441F8">
      <w:pPr>
        <w:pStyle w:val="TSMtextbullets"/>
      </w:pPr>
      <w:r>
        <w:t xml:space="preserve">Making sense of text: using knowledge of text </w:t>
      </w:r>
      <w:r w:rsidR="00057590">
        <w:t xml:space="preserve">structure and </w:t>
      </w:r>
      <w:r>
        <w:t xml:space="preserve">features </w:t>
      </w:r>
    </w:p>
    <w:p w14:paraId="4EA1D4F6" w14:textId="55B37507" w:rsidR="00B441F8" w:rsidRPr="00DC3F73" w:rsidRDefault="00B441F8" w:rsidP="00B441F8">
      <w:pPr>
        <w:pStyle w:val="TSMtextbullets"/>
      </w:pPr>
      <w:r w:rsidRPr="00DC3F73">
        <w:t>Using writing to think and organise for learning</w:t>
      </w:r>
      <w:r>
        <w:t>.</w:t>
      </w:r>
    </w:p>
    <w:p w14:paraId="7988ECDA" w14:textId="77777777" w:rsidR="00DB1F55" w:rsidRPr="00B441F8" w:rsidRDefault="00212661" w:rsidP="0013585F">
      <w:pPr>
        <w:pStyle w:val="Heading2"/>
      </w:pPr>
      <w:r w:rsidRPr="00B441F8">
        <w:t>S</w:t>
      </w:r>
      <w:r w:rsidR="00996366" w:rsidRPr="00B441F8">
        <w:t>trengthening understanding</w:t>
      </w:r>
      <w:r w:rsidRPr="00B441F8">
        <w:t xml:space="preserve"> through reading and writing</w:t>
      </w:r>
    </w:p>
    <w:p w14:paraId="799E17CC" w14:textId="5B9E5EE4" w:rsidR="00B066A4" w:rsidRDefault="00DB1F55" w:rsidP="00A01B8A">
      <w:pPr>
        <w:pStyle w:val="TSMtext"/>
        <w:spacing w:before="0" w:line="240" w:lineRule="auto"/>
      </w:pPr>
      <w:r w:rsidRPr="00B441F8">
        <w:t xml:space="preserve">The </w:t>
      </w:r>
      <w:r w:rsidRPr="00B441F8">
        <w:rPr>
          <w:i/>
        </w:rPr>
        <w:t>School Journal</w:t>
      </w:r>
      <w:r w:rsidRPr="00B441F8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B441F8">
        <w:rPr>
          <w:b/>
        </w:rPr>
        <w:t>Select from and adapt</w:t>
      </w:r>
      <w:r w:rsidRPr="00B441F8">
        <w:t xml:space="preserve"> them according to your students’ strengths, needs, and experiences. </w:t>
      </w:r>
      <w:r w:rsidR="00935E8A" w:rsidRPr="00B441F8">
        <w:br/>
      </w:r>
      <w:r w:rsidRPr="00B441F8">
        <w:t>Note: Most of these activities lend themselves to students working in pairs or small groups.</w:t>
      </w:r>
    </w:p>
    <w:p w14:paraId="6BB1B56F" w14:textId="72DFCC5F" w:rsidR="004E08F9" w:rsidRPr="00AD478A" w:rsidRDefault="004E08F9" w:rsidP="004727AA">
      <w:pPr>
        <w:pStyle w:val="TSMtextbullets"/>
        <w:spacing w:line="240" w:lineRule="auto"/>
        <w:rPr>
          <w:b/>
          <w:bCs/>
          <w:i/>
        </w:rPr>
      </w:pPr>
      <w:r>
        <w:t>Discuss the title</w:t>
      </w:r>
      <w:r w:rsidR="00AD478A">
        <w:t xml:space="preserve">. </w:t>
      </w:r>
      <w:r w:rsidR="00AD478A" w:rsidRPr="00AD478A">
        <w:rPr>
          <w:i/>
        </w:rPr>
        <w:t>W</w:t>
      </w:r>
      <w:r w:rsidRPr="00AD478A">
        <w:rPr>
          <w:i/>
        </w:rPr>
        <w:t xml:space="preserve">hat does it mean? Why did the author choose to use it? </w:t>
      </w:r>
    </w:p>
    <w:p w14:paraId="29491351" w14:textId="427C93FC" w:rsidR="00CD1926" w:rsidRDefault="00CD1926" w:rsidP="00CD1926">
      <w:pPr>
        <w:pStyle w:val="TSMtextbullets"/>
      </w:pPr>
      <w:r>
        <w:t xml:space="preserve">Explore </w:t>
      </w:r>
      <w:r w:rsidR="00160F40">
        <w:t>Jeet’s dialogue</w:t>
      </w:r>
      <w:r>
        <w:t xml:space="preserve">. Encourage the students to consider what is distinctive about his way of talking and what it might reveal about his character. </w:t>
      </w:r>
      <w:r w:rsidR="00862FA7">
        <w:t xml:space="preserve"> </w:t>
      </w:r>
    </w:p>
    <w:p w14:paraId="0079151F" w14:textId="4045F733" w:rsidR="00F07E80" w:rsidRDefault="00F07E80" w:rsidP="00F07E80">
      <w:pPr>
        <w:pStyle w:val="TSMtextbullets"/>
      </w:pPr>
      <w:r>
        <w:t xml:space="preserve">Ask the students to map the story’s plot, writing down the main things that happen and the effects </w:t>
      </w:r>
      <w:r w:rsidR="00507E40">
        <w:t xml:space="preserve">these events </w:t>
      </w:r>
      <w:r>
        <w:t>have. Explore how the author weaves all the different ideas into the story’s climax.</w:t>
      </w:r>
    </w:p>
    <w:p w14:paraId="30F7AE80" w14:textId="4516E474" w:rsidR="00F07E80" w:rsidRPr="00483A2B" w:rsidRDefault="00F07E80" w:rsidP="00F07E80">
      <w:pPr>
        <w:pStyle w:val="TSMtextbullets"/>
      </w:pPr>
      <w:r>
        <w:t>Encourage the</w:t>
      </w:r>
      <w:r w:rsidR="00D65AD1">
        <w:t xml:space="preserve"> students</w:t>
      </w:r>
      <w:r>
        <w:t xml:space="preserve"> to look for words and phrases that show the narrator’s personality</w:t>
      </w:r>
      <w:r w:rsidR="00CD1926">
        <w:t xml:space="preserve">. Use the </w:t>
      </w:r>
      <w:r w:rsidR="004727AA" w:rsidRPr="00483A2B">
        <w:rPr>
          <w:b/>
        </w:rPr>
        <w:t xml:space="preserve">Character </w:t>
      </w:r>
      <w:r w:rsidR="00746253">
        <w:rPr>
          <w:b/>
        </w:rPr>
        <w:t>p</w:t>
      </w:r>
      <w:r w:rsidR="004727AA">
        <w:rPr>
          <w:b/>
        </w:rPr>
        <w:t xml:space="preserve">rofile </w:t>
      </w:r>
      <w:r w:rsidR="00CD1926">
        <w:t xml:space="preserve">template </w:t>
      </w:r>
      <w:r w:rsidR="00CD1926" w:rsidRPr="00483A2B">
        <w:t xml:space="preserve">provided to record how the narrator’s character is </w:t>
      </w:r>
      <w:r w:rsidR="007A58BB" w:rsidRPr="00483A2B">
        <w:t xml:space="preserve">revealed </w:t>
      </w:r>
      <w:r w:rsidR="00CD1926" w:rsidRPr="00483A2B">
        <w:t xml:space="preserve">in his response </w:t>
      </w:r>
      <w:r w:rsidR="009E1CEC" w:rsidRPr="00483A2B">
        <w:t xml:space="preserve">to </w:t>
      </w:r>
      <w:r w:rsidR="00FC15B8" w:rsidRPr="00483A2B">
        <w:t xml:space="preserve">the </w:t>
      </w:r>
      <w:r w:rsidR="007A58BB" w:rsidRPr="00483A2B">
        <w:t xml:space="preserve">various </w:t>
      </w:r>
      <w:r w:rsidR="00CD1926" w:rsidRPr="00483A2B">
        <w:t>plot point</w:t>
      </w:r>
      <w:r w:rsidR="009E1CEC" w:rsidRPr="00483A2B">
        <w:t>s</w:t>
      </w:r>
      <w:r w:rsidR="00CD1926" w:rsidRPr="00483A2B">
        <w:t>.</w:t>
      </w:r>
      <w:r w:rsidR="0080714A" w:rsidRPr="0080714A">
        <w:rPr>
          <w:rFonts w:eastAsia="Times New Roman"/>
          <w:noProof/>
          <w:position w:val="-2"/>
          <w:lang w:eastAsia="en-NZ"/>
        </w:rPr>
        <w:t xml:space="preserve"> </w:t>
      </w:r>
      <w:r w:rsidR="0080714A" w:rsidRPr="005C031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7EA56521" wp14:editId="2A25A524">
            <wp:extent cx="327660" cy="113086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14A">
        <w:rPr>
          <w:rFonts w:eastAsia="Times New Roman"/>
          <w:noProof/>
          <w:position w:val="-2"/>
          <w:lang w:eastAsia="en-NZ"/>
        </w:rPr>
        <w:t xml:space="preserve"> </w:t>
      </w:r>
      <w:r w:rsidR="00507E40">
        <w:t xml:space="preserve">You could create a template that the students could add to using </w:t>
      </w:r>
      <w:hyperlink r:id="rId17" w:history="1">
        <w:r w:rsidR="00507E40" w:rsidRPr="00AD478A">
          <w:rPr>
            <w:rStyle w:val="Hyperlink"/>
          </w:rPr>
          <w:t>Google Docs</w:t>
        </w:r>
      </w:hyperlink>
      <w:r w:rsidR="00507E40">
        <w:t>.</w:t>
      </w:r>
    </w:p>
    <w:p w14:paraId="6C87E7A5" w14:textId="198D2C8C" w:rsidR="00A01B8A" w:rsidRPr="00483A2B" w:rsidRDefault="00D65AD1" w:rsidP="005B6679">
      <w:pPr>
        <w:pStyle w:val="TSMtextbullets"/>
      </w:pPr>
      <w:r w:rsidRPr="00483A2B">
        <w:t>Have the students play Hot</w:t>
      </w:r>
      <w:r w:rsidR="002148FD" w:rsidRPr="00483A2B">
        <w:t xml:space="preserve"> </w:t>
      </w:r>
      <w:r w:rsidR="002B778A">
        <w:t>S</w:t>
      </w:r>
      <w:r w:rsidRPr="00483A2B">
        <w:t xml:space="preserve">eat, taking it in turns to be one of the characters in the story. </w:t>
      </w:r>
      <w:r w:rsidR="00507E40" w:rsidRPr="00483A2B">
        <w:t xml:space="preserve">The other students question the student </w:t>
      </w:r>
      <w:r w:rsidR="00507E40">
        <w:t>i</w:t>
      </w:r>
      <w:r w:rsidR="00507E40" w:rsidRPr="00483A2B">
        <w:t>n the “hot seat” who replies in role as the character.</w:t>
      </w:r>
      <w:r w:rsidRPr="00483A2B">
        <w:t xml:space="preserve"> </w:t>
      </w:r>
    </w:p>
    <w:p w14:paraId="6C22644D" w14:textId="2059F795" w:rsidR="005B6679" w:rsidRPr="00483A2B" w:rsidRDefault="005B6679" w:rsidP="005B6679">
      <w:pPr>
        <w:pStyle w:val="TSMtextbullets"/>
      </w:pPr>
      <w:r w:rsidRPr="00483A2B">
        <w:t xml:space="preserve">Explore </w:t>
      </w:r>
      <w:r w:rsidR="002148FD" w:rsidRPr="00483A2B">
        <w:t xml:space="preserve">the </w:t>
      </w:r>
      <w:r w:rsidRPr="00483A2B">
        <w:t xml:space="preserve">ways that sentences can be structured. Encourage the students to search for sentences they like and then play around with their structure, for example, </w:t>
      </w:r>
      <w:r w:rsidR="002148FD" w:rsidRPr="00483A2B">
        <w:t xml:space="preserve">by </w:t>
      </w:r>
      <w:r w:rsidRPr="00483A2B">
        <w:t xml:space="preserve">moving the </w:t>
      </w:r>
      <w:hyperlink r:id="rId18" w:history="1">
        <w:r w:rsidRPr="00746253">
          <w:rPr>
            <w:rStyle w:val="Hyperlink"/>
          </w:rPr>
          <w:t>adverb</w:t>
        </w:r>
      </w:hyperlink>
      <w:r w:rsidRPr="00483A2B">
        <w:t xml:space="preserve"> or </w:t>
      </w:r>
      <w:hyperlink r:id="rId19" w:history="1">
        <w:r w:rsidRPr="00746253">
          <w:rPr>
            <w:rStyle w:val="Hyperlink"/>
          </w:rPr>
          <w:t>adverbial phrase</w:t>
        </w:r>
      </w:hyperlink>
      <w:r w:rsidRPr="00483A2B">
        <w:t xml:space="preserve"> to the beginning of the sentence. </w:t>
      </w:r>
    </w:p>
    <w:p w14:paraId="6457E5BF" w14:textId="1751AAD1" w:rsidR="0096786D" w:rsidRPr="00483A2B" w:rsidRDefault="0096786D" w:rsidP="0096786D">
      <w:pPr>
        <w:pStyle w:val="TSMtextbullets"/>
      </w:pPr>
      <w:r w:rsidRPr="00483A2B">
        <w:t xml:space="preserve">Identify and evaluate how the writer creates humour in the story. </w:t>
      </w:r>
      <w:r w:rsidR="00743DF4" w:rsidRPr="00483A2B">
        <w:t>Have the students draw up a chart with the headings</w:t>
      </w:r>
      <w:r w:rsidRPr="00483A2B">
        <w:t xml:space="preserve"> </w:t>
      </w:r>
      <w:r w:rsidR="00743DF4" w:rsidRPr="00483A2B">
        <w:t>A</w:t>
      </w:r>
      <w:r w:rsidRPr="00483A2B">
        <w:t xml:space="preserve">ctions, </w:t>
      </w:r>
      <w:r w:rsidR="00743DF4" w:rsidRPr="00483A2B">
        <w:t>S</w:t>
      </w:r>
      <w:r w:rsidRPr="00483A2B">
        <w:t xml:space="preserve">peech, </w:t>
      </w:r>
      <w:r w:rsidR="00743DF4" w:rsidRPr="00483A2B">
        <w:t>and I</w:t>
      </w:r>
      <w:r w:rsidRPr="00483A2B">
        <w:t xml:space="preserve">nner </w:t>
      </w:r>
      <w:r w:rsidR="002B778A">
        <w:t>T</w:t>
      </w:r>
      <w:r w:rsidRPr="00483A2B">
        <w:t>houghts</w:t>
      </w:r>
      <w:r w:rsidR="00743DF4" w:rsidRPr="00483A2B">
        <w:t xml:space="preserve"> and note down </w:t>
      </w:r>
      <w:r w:rsidRPr="00483A2B">
        <w:t>parts th</w:t>
      </w:r>
      <w:r w:rsidR="00743DF4" w:rsidRPr="00483A2B">
        <w:t>ey find</w:t>
      </w:r>
      <w:r w:rsidRPr="00483A2B">
        <w:t xml:space="preserve"> funny</w:t>
      </w:r>
      <w:r w:rsidR="00BF1F98" w:rsidRPr="00483A2B">
        <w:t xml:space="preserve"> under the headings</w:t>
      </w:r>
      <w:r w:rsidRPr="00483A2B">
        <w:t xml:space="preserve">. </w:t>
      </w:r>
      <w:r w:rsidR="00BF1F98" w:rsidRPr="00483A2B">
        <w:t xml:space="preserve">They could discuss these examples with a partner to identify what makes them funny (or not). </w:t>
      </w:r>
      <w:r w:rsidRPr="00483A2B">
        <w:t xml:space="preserve">Focus also on the author’s use of word play to create humour, for example, the “OOO list”. </w:t>
      </w:r>
      <w:r w:rsidR="005F5158">
        <w:t xml:space="preserve">English language learners may find it difficult to recognise </w:t>
      </w:r>
      <w:r w:rsidR="001E2008">
        <w:t>and follow the h</w:t>
      </w:r>
      <w:r w:rsidR="005F5158">
        <w:t>umour</w:t>
      </w:r>
      <w:r w:rsidR="001E2008">
        <w:t xml:space="preserve"> </w:t>
      </w:r>
      <w:r w:rsidR="00DE11AE">
        <w:t xml:space="preserve">as it </w:t>
      </w:r>
      <w:r w:rsidR="001E2008">
        <w:t>is often culturally based</w:t>
      </w:r>
      <w:r w:rsidR="005F5158">
        <w:t xml:space="preserve">. </w:t>
      </w:r>
      <w:r w:rsidR="00507E40">
        <w:t>Y</w:t>
      </w:r>
      <w:r w:rsidR="00DE11AE">
        <w:t xml:space="preserve">ou </w:t>
      </w:r>
      <w:r w:rsidR="00507E40">
        <w:t>could</w:t>
      </w:r>
      <w:r w:rsidR="00DE11AE">
        <w:t xml:space="preserve"> </w:t>
      </w:r>
      <w:r w:rsidR="001E2008">
        <w:t xml:space="preserve">model and </w:t>
      </w:r>
      <w:r w:rsidR="00507E40">
        <w:t>provide</w:t>
      </w:r>
      <w:r w:rsidR="001E2008">
        <w:t xml:space="preserve"> explicit explanations </w:t>
      </w:r>
      <w:r w:rsidR="00507E40">
        <w:t>to help</w:t>
      </w:r>
      <w:r w:rsidR="001E2008">
        <w:t xml:space="preserve"> them gain greater understanding.</w:t>
      </w:r>
    </w:p>
    <w:p w14:paraId="7181E5CF" w14:textId="3B071EC5" w:rsidR="0096786D" w:rsidRPr="00483A2B" w:rsidRDefault="000646E7" w:rsidP="005B6679">
      <w:pPr>
        <w:pStyle w:val="TSMtextbullets"/>
      </w:pPr>
      <w:r w:rsidRPr="00483A2B">
        <w:t xml:space="preserve">Have the students write the parts of the story that the author has left </w:t>
      </w:r>
      <w:r w:rsidR="00E278CC" w:rsidRPr="00483A2B">
        <w:t>out</w:t>
      </w:r>
      <w:r w:rsidRPr="00483A2B">
        <w:t>, such as what happened</w:t>
      </w:r>
      <w:r w:rsidR="00E278CC" w:rsidRPr="00483A2B">
        <w:t xml:space="preserve"> when the adults confronted the man who took the compressor. </w:t>
      </w:r>
      <w:r w:rsidRPr="00483A2B">
        <w:t xml:space="preserve"> </w:t>
      </w:r>
    </w:p>
    <w:p w14:paraId="1B343094" w14:textId="560741F8" w:rsidR="00E278CC" w:rsidRPr="00483A2B" w:rsidRDefault="00E278CC" w:rsidP="005B6679">
      <w:pPr>
        <w:pStyle w:val="TSMtextbullets"/>
      </w:pPr>
      <w:r w:rsidRPr="00483A2B">
        <w:t>Ask the students to write about a time when they have visited or helped out at a school fair. You could ask them questions to spark their thinking, for example</w:t>
      </w:r>
      <w:r w:rsidR="002B778A">
        <w:t>:</w:t>
      </w:r>
      <w:r w:rsidRPr="00483A2B">
        <w:t xml:space="preserve"> </w:t>
      </w:r>
      <w:r w:rsidRPr="00483A2B">
        <w:rPr>
          <w:i/>
        </w:rPr>
        <w:t>Where do you like going first? What games do you play? Have you ever donated things from home?</w:t>
      </w:r>
      <w:r w:rsidRPr="00483A2B">
        <w:t xml:space="preserve"> </w:t>
      </w:r>
    </w:p>
    <w:p w14:paraId="085F99A2" w14:textId="5B56FBA9" w:rsidR="0008081A" w:rsidRDefault="00E278CC" w:rsidP="001B2774">
      <w:pPr>
        <w:pStyle w:val="TSMtextbullets"/>
        <w:spacing w:line="240" w:lineRule="auto"/>
      </w:pPr>
      <w:r w:rsidRPr="00483A2B">
        <w:t>Reread</w:t>
      </w:r>
      <w:r>
        <w:t xml:space="preserve"> the first two pages describing the boys’ visit to the </w:t>
      </w:r>
      <w:r w:rsidR="00746253">
        <w:t>storeroom</w:t>
      </w:r>
      <w:r w:rsidR="00C62F88">
        <w:t xml:space="preserve"> together</w:t>
      </w:r>
      <w:r>
        <w:t xml:space="preserve">. Then have the students describe visiting an unused </w:t>
      </w:r>
      <w:r w:rsidR="00743DF4">
        <w:t xml:space="preserve">place </w:t>
      </w:r>
      <w:r>
        <w:t xml:space="preserve">themselves, using plenty of adjectives to create a picture for the reader. </w:t>
      </w:r>
    </w:p>
    <w:p w14:paraId="1F2011E5" w14:textId="1667380E" w:rsidR="0008081A" w:rsidRDefault="0008081A" w:rsidP="0017757E">
      <w:pPr>
        <w:pStyle w:val="TSMtext"/>
        <w:sectPr w:rsidR="0008081A" w:rsidSect="0020759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F2248B" w:rsidRPr="00CB3E9C" w14:paraId="13349BB5" w14:textId="77777777" w:rsidTr="00177A65">
        <w:tc>
          <w:tcPr>
            <w:tcW w:w="10206" w:type="dxa"/>
            <w:shd w:val="clear" w:color="auto" w:fill="F8F0E4"/>
          </w:tcPr>
          <w:p w14:paraId="6B5E1410" w14:textId="27BAEC6B" w:rsidR="00F2248B" w:rsidRPr="00C6058F" w:rsidRDefault="00F2248B" w:rsidP="00B441F8">
            <w:pPr>
              <w:pStyle w:val="Heading2lastpage"/>
            </w:pPr>
            <w:r w:rsidRPr="00207669">
              <w:lastRenderedPageBreak/>
              <w:t>“</w:t>
            </w:r>
            <w:r w:rsidR="00472159">
              <w:t xml:space="preserve">The </w:t>
            </w:r>
            <w:proofErr w:type="spellStart"/>
            <w:r w:rsidR="00472159">
              <w:t>Polterheist</w:t>
            </w:r>
            <w:proofErr w:type="spellEnd"/>
            <w:r w:rsidRPr="00207669">
              <w:t xml:space="preserve">” </w:t>
            </w:r>
            <w:r w:rsidR="00AD478A">
              <w:t xml:space="preserve">Character </w:t>
            </w:r>
            <w:r w:rsidR="00746253">
              <w:t>p</w:t>
            </w:r>
            <w:r w:rsidR="00BF1F98">
              <w:t>rofile</w:t>
            </w:r>
          </w:p>
        </w:tc>
      </w:tr>
    </w:tbl>
    <w:p w14:paraId="075973BF" w14:textId="01F9BAC4" w:rsidR="00C028CE" w:rsidRPr="007A07E0" w:rsidRDefault="00BF1F98" w:rsidP="0017757E">
      <w:pPr>
        <w:pStyle w:val="TSMtext"/>
      </w:pPr>
      <w:r>
        <w:t xml:space="preserve">In the left-hand column, outline </w:t>
      </w:r>
      <w:r w:rsidR="00016C49">
        <w:t>the</w:t>
      </w:r>
      <w:r>
        <w:t xml:space="preserve"> </w:t>
      </w:r>
      <w:r w:rsidR="00016C49">
        <w:t>main parts (scenes) of</w:t>
      </w:r>
      <w:r>
        <w:t xml:space="preserve"> the story</w:t>
      </w:r>
      <w:r w:rsidR="00016C49">
        <w:t xml:space="preserve"> or draw a picture to show each part</w:t>
      </w:r>
      <w:r>
        <w:t>. In the middle column, note</w:t>
      </w:r>
      <w:r w:rsidR="00016C49">
        <w:t xml:space="preserve"> what</w:t>
      </w:r>
      <w:r>
        <w:t xml:space="preserve"> happens</w:t>
      </w:r>
      <w:r w:rsidR="00016C49">
        <w:t xml:space="preserve"> and/or what is said that reveals something about the </w:t>
      </w:r>
      <w:r w:rsidR="00016C49" w:rsidRPr="007F05CE">
        <w:rPr>
          <w:b/>
          <w:bCs/>
        </w:rPr>
        <w:t>narrator</w:t>
      </w:r>
      <w:r>
        <w:t xml:space="preserve">. In the right-hand column, </w:t>
      </w:r>
      <w:r w:rsidR="00016C49">
        <w:t>say</w:t>
      </w:r>
      <w:r>
        <w:t xml:space="preserve"> what </w:t>
      </w:r>
      <w:r w:rsidR="00C62F88">
        <w:t>each example</w:t>
      </w:r>
      <w:r w:rsidR="00016C49">
        <w:t xml:space="preserve"> reveals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2835"/>
      </w:tblGrid>
      <w:tr w:rsidR="007A07E0" w:rsidRPr="007A07E0" w14:paraId="65AE5BF0" w14:textId="56802CEE" w:rsidTr="00BF1F98">
        <w:tc>
          <w:tcPr>
            <w:tcW w:w="3227" w:type="dxa"/>
          </w:tcPr>
          <w:p w14:paraId="4FE62DED" w14:textId="00A29CE6" w:rsidR="00BF1F98" w:rsidRPr="007A07E0" w:rsidRDefault="00016C49" w:rsidP="00016C49">
            <w:pPr>
              <w:pStyle w:val="TSMtext"/>
              <w:rPr>
                <w:b/>
              </w:rPr>
            </w:pPr>
            <w:r w:rsidRPr="007A07E0">
              <w:rPr>
                <w:b/>
              </w:rPr>
              <w:t>M</w:t>
            </w:r>
            <w:r w:rsidR="00BF1F98" w:rsidRPr="007A07E0">
              <w:rPr>
                <w:b/>
              </w:rPr>
              <w:t>ain parts of story</w:t>
            </w:r>
          </w:p>
        </w:tc>
        <w:tc>
          <w:tcPr>
            <w:tcW w:w="2835" w:type="dxa"/>
          </w:tcPr>
          <w:p w14:paraId="4C7CAAB9" w14:textId="3976BFDE" w:rsidR="00BF1F98" w:rsidRPr="007A07E0" w:rsidRDefault="00BF1F98" w:rsidP="00BF1F98">
            <w:pPr>
              <w:pStyle w:val="TSMtext"/>
              <w:rPr>
                <w:b/>
              </w:rPr>
            </w:pPr>
            <w:r w:rsidRPr="007A07E0">
              <w:rPr>
                <w:b/>
              </w:rPr>
              <w:t>Actions and words that reveal the character</w:t>
            </w:r>
            <w:r w:rsidR="0080714A" w:rsidRPr="007A07E0">
              <w:rPr>
                <w:b/>
              </w:rPr>
              <w:t xml:space="preserve"> (narrator)</w:t>
            </w:r>
          </w:p>
        </w:tc>
        <w:tc>
          <w:tcPr>
            <w:tcW w:w="2835" w:type="dxa"/>
          </w:tcPr>
          <w:p w14:paraId="0E489296" w14:textId="24CAF40E" w:rsidR="00BF1F98" w:rsidRPr="007A07E0" w:rsidRDefault="00BF1F98" w:rsidP="008F5FE1">
            <w:pPr>
              <w:pStyle w:val="TSMtext"/>
              <w:rPr>
                <w:b/>
              </w:rPr>
            </w:pPr>
            <w:r w:rsidRPr="007A07E0">
              <w:rPr>
                <w:b/>
              </w:rPr>
              <w:t>What they reveal</w:t>
            </w:r>
          </w:p>
        </w:tc>
      </w:tr>
      <w:tr w:rsidR="007A07E0" w:rsidRPr="007A07E0" w14:paraId="5D571790" w14:textId="112C3C18" w:rsidTr="00BF1F98">
        <w:tc>
          <w:tcPr>
            <w:tcW w:w="3227" w:type="dxa"/>
          </w:tcPr>
          <w:p w14:paraId="20569BEF" w14:textId="1BAB7E1E" w:rsidR="00BF1F98" w:rsidRPr="007A07E0" w:rsidRDefault="00BF1F98" w:rsidP="004B6D45">
            <w:pPr>
              <w:pStyle w:val="TSMtext"/>
            </w:pPr>
            <w:r w:rsidRPr="007A07E0">
              <w:t>1. In store</w:t>
            </w:r>
            <w:r w:rsidR="0080714A" w:rsidRPr="007A07E0">
              <w:t>room</w:t>
            </w:r>
            <w:r w:rsidRPr="007A07E0">
              <w:t xml:space="preserve"> looking for white elephant stuff and carrying stuff to hall</w:t>
            </w:r>
          </w:p>
          <w:p w14:paraId="6D09F321" w14:textId="77777777" w:rsidR="00BF1F98" w:rsidRPr="007A07E0" w:rsidRDefault="00BF1F98" w:rsidP="0017757E">
            <w:pPr>
              <w:pStyle w:val="TSMtext"/>
            </w:pPr>
          </w:p>
        </w:tc>
        <w:tc>
          <w:tcPr>
            <w:tcW w:w="2835" w:type="dxa"/>
          </w:tcPr>
          <w:p w14:paraId="1AF1DBA9" w14:textId="7254E989" w:rsidR="00BF1F98" w:rsidRPr="007A07E0" w:rsidRDefault="008C1267" w:rsidP="0017757E">
            <w:pPr>
              <w:pStyle w:val="TSMtext"/>
            </w:pPr>
            <w:r w:rsidRPr="007A07E0">
              <w:t>L</w:t>
            </w:r>
            <w:r w:rsidR="00BF1F98" w:rsidRPr="007A07E0">
              <w:t>oved the storeroom</w:t>
            </w:r>
            <w:r w:rsidR="00016C49" w:rsidRPr="007A07E0">
              <w:t xml:space="preserve"> – far away, not used</w:t>
            </w:r>
          </w:p>
          <w:p w14:paraId="09FF12FA" w14:textId="093315B8" w:rsidR="00BF1F98" w:rsidRPr="007A07E0" w:rsidRDefault="00BF1F98" w:rsidP="004B6D45">
            <w:pPr>
              <w:pStyle w:val="Default"/>
              <w:rPr>
                <w:rFonts w:ascii="Arial" w:eastAsia="MS Mincho" w:hAnsi="Arial" w:cs="Arial"/>
                <w:color w:val="auto"/>
                <w:sz w:val="17"/>
                <w:szCs w:val="18"/>
                <w:lang w:val="en-NZ" w:eastAsia="en-US"/>
              </w:rPr>
            </w:pPr>
            <w:r w:rsidRPr="007A07E0">
              <w:rPr>
                <w:rFonts w:ascii="Arial" w:eastAsia="MS Mincho" w:hAnsi="Arial" w:cs="Arial"/>
                <w:color w:val="auto"/>
                <w:sz w:val="17"/>
                <w:szCs w:val="18"/>
                <w:lang w:val="en-NZ" w:eastAsia="en-US"/>
              </w:rPr>
              <w:t>Talk about poltergeist</w:t>
            </w:r>
          </w:p>
          <w:p w14:paraId="1870B1C7" w14:textId="3E901658" w:rsidR="00BF1F98" w:rsidRPr="007A07E0" w:rsidRDefault="00BF1F98" w:rsidP="004B6D45">
            <w:pPr>
              <w:pStyle w:val="TSMtext"/>
            </w:pPr>
            <w:r w:rsidRPr="007A07E0">
              <w:t xml:space="preserve">Smiles at </w:t>
            </w:r>
            <w:proofErr w:type="spellStart"/>
            <w:r w:rsidRPr="007A07E0">
              <w:t>Jeets</w:t>
            </w:r>
            <w:proofErr w:type="spellEnd"/>
            <w:r w:rsidRPr="007A07E0">
              <w:t xml:space="preserve"> vocab </w:t>
            </w:r>
          </w:p>
          <w:p w14:paraId="7DFAB561" w14:textId="38B60543" w:rsidR="00BF1F98" w:rsidRPr="007A07E0" w:rsidRDefault="00BF1F98" w:rsidP="004B6D45">
            <w:pPr>
              <w:pStyle w:val="TSMtext"/>
            </w:pPr>
            <w:r w:rsidRPr="007A07E0">
              <w:t>“</w:t>
            </w:r>
            <w:r w:rsidR="008C1267" w:rsidRPr="007A07E0">
              <w:t>W</w:t>
            </w:r>
            <w:r w:rsidRPr="007A07E0">
              <w:t>here’s the white elephant?” – humour</w:t>
            </w:r>
          </w:p>
          <w:p w14:paraId="31C13D3D" w14:textId="799B711E" w:rsidR="00BF1F98" w:rsidRPr="007A07E0" w:rsidRDefault="008C1267" w:rsidP="00016C49">
            <w:pPr>
              <w:pStyle w:val="TSMtext"/>
            </w:pPr>
            <w:r w:rsidRPr="007A07E0">
              <w:t xml:space="preserve">Trooped </w:t>
            </w:r>
            <w:r w:rsidR="00BF1F98" w:rsidRPr="007A07E0">
              <w:t>back and forth – counted the trips</w:t>
            </w:r>
          </w:p>
        </w:tc>
        <w:tc>
          <w:tcPr>
            <w:tcW w:w="2835" w:type="dxa"/>
          </w:tcPr>
          <w:p w14:paraId="10227FAF" w14:textId="77777777" w:rsidR="00016C49" w:rsidRPr="007A07E0" w:rsidRDefault="00016C49" w:rsidP="00016C49">
            <w:pPr>
              <w:pStyle w:val="TSMtext"/>
            </w:pPr>
            <w:r w:rsidRPr="007A07E0">
              <w:t>likes exploring places</w:t>
            </w:r>
          </w:p>
          <w:p w14:paraId="3B6EA543" w14:textId="4C6E9D13" w:rsidR="00016C49" w:rsidRPr="007A07E0" w:rsidRDefault="00016C49" w:rsidP="00016C49">
            <w:pPr>
              <w:pStyle w:val="TSMtext"/>
            </w:pPr>
            <w:r w:rsidRPr="007A07E0">
              <w:t>interested in scary things</w:t>
            </w:r>
          </w:p>
          <w:p w14:paraId="2DDE16C8" w14:textId="308B5CC6" w:rsidR="00016C49" w:rsidRPr="007A07E0" w:rsidRDefault="008C1267" w:rsidP="00016C49">
            <w:pPr>
              <w:pStyle w:val="TSMtext"/>
            </w:pPr>
            <w:r w:rsidRPr="007A07E0">
              <w:t xml:space="preserve">likes </w:t>
            </w:r>
            <w:r w:rsidR="00016C49" w:rsidRPr="007A07E0">
              <w:t>Jeet</w:t>
            </w:r>
            <w:r w:rsidRPr="007A07E0">
              <w:t xml:space="preserve"> and his way of talking</w:t>
            </w:r>
          </w:p>
          <w:p w14:paraId="1DBF7EC3" w14:textId="6D72E4E1" w:rsidR="008C1267" w:rsidRPr="007A07E0" w:rsidRDefault="008C1267" w:rsidP="00016C49">
            <w:pPr>
              <w:pStyle w:val="TSMtext"/>
            </w:pPr>
            <w:r w:rsidRPr="007A07E0">
              <w:t>has a sense of humour</w:t>
            </w:r>
          </w:p>
          <w:p w14:paraId="690A0FA7" w14:textId="25C6170A" w:rsidR="00BF1F98" w:rsidRPr="007A07E0" w:rsidRDefault="00016C49" w:rsidP="0017757E">
            <w:pPr>
              <w:pStyle w:val="TSMtext"/>
            </w:pPr>
            <w:r w:rsidRPr="007A07E0">
              <w:t>a bit bored?</w:t>
            </w:r>
          </w:p>
        </w:tc>
      </w:tr>
      <w:tr w:rsidR="007A07E0" w:rsidRPr="007A07E0" w14:paraId="3CF074E8" w14:textId="42075694" w:rsidTr="00BF1F98">
        <w:tc>
          <w:tcPr>
            <w:tcW w:w="3227" w:type="dxa"/>
          </w:tcPr>
          <w:p w14:paraId="709AB5FC" w14:textId="77777777" w:rsidR="00BF1F98" w:rsidRDefault="00BF1F98" w:rsidP="0017757E">
            <w:pPr>
              <w:pStyle w:val="TSMtext"/>
            </w:pPr>
            <w:r w:rsidRPr="007A07E0">
              <w:t>2. Playing computer game</w:t>
            </w:r>
          </w:p>
          <w:p w14:paraId="2E165492" w14:textId="77777777" w:rsidR="00771AB4" w:rsidRDefault="00771AB4" w:rsidP="0017757E">
            <w:pPr>
              <w:pStyle w:val="TSMtext"/>
            </w:pPr>
          </w:p>
          <w:p w14:paraId="712FD74F" w14:textId="7A446CFE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6DC9291B" w14:textId="77777777" w:rsidR="00BF1F98" w:rsidRDefault="00BF1F98" w:rsidP="0017757E">
            <w:pPr>
              <w:pStyle w:val="TSMtext"/>
            </w:pPr>
          </w:p>
          <w:p w14:paraId="5363F665" w14:textId="060AF798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2E914E99" w14:textId="77777777" w:rsidR="00BF1F98" w:rsidRPr="007A07E0" w:rsidRDefault="00BF1F98" w:rsidP="0017757E">
            <w:pPr>
              <w:pStyle w:val="TSMtext"/>
            </w:pPr>
          </w:p>
        </w:tc>
      </w:tr>
      <w:tr w:rsidR="007A07E0" w:rsidRPr="007A07E0" w14:paraId="549F87B4" w14:textId="17810D77" w:rsidTr="00BF1F98">
        <w:tc>
          <w:tcPr>
            <w:tcW w:w="3227" w:type="dxa"/>
          </w:tcPr>
          <w:p w14:paraId="728A36B9" w14:textId="77777777" w:rsidR="00BF1F98" w:rsidRDefault="00BF1F98" w:rsidP="00BF1F98">
            <w:pPr>
              <w:pStyle w:val="TSMtext"/>
            </w:pPr>
            <w:r w:rsidRPr="007A07E0">
              <w:t>3. At fair, helping at stall</w:t>
            </w:r>
          </w:p>
          <w:p w14:paraId="44B5006E" w14:textId="77777777" w:rsidR="00771AB4" w:rsidRDefault="00771AB4" w:rsidP="00BF1F98">
            <w:pPr>
              <w:pStyle w:val="TSMtext"/>
            </w:pPr>
          </w:p>
          <w:p w14:paraId="6FC1B78E" w14:textId="3B6249C6" w:rsidR="00771AB4" w:rsidRPr="007A07E0" w:rsidRDefault="00771AB4" w:rsidP="00BF1F98">
            <w:pPr>
              <w:pStyle w:val="TSMtext"/>
            </w:pPr>
          </w:p>
        </w:tc>
        <w:tc>
          <w:tcPr>
            <w:tcW w:w="2835" w:type="dxa"/>
          </w:tcPr>
          <w:p w14:paraId="410CA226" w14:textId="77777777" w:rsidR="00BF1F98" w:rsidRDefault="00BF1F98" w:rsidP="0017757E">
            <w:pPr>
              <w:pStyle w:val="TSMtext"/>
            </w:pPr>
          </w:p>
          <w:p w14:paraId="75ABA32A" w14:textId="593AD510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4CEE4574" w14:textId="77777777" w:rsidR="00BF1F98" w:rsidRPr="007A07E0" w:rsidRDefault="00BF1F98" w:rsidP="0017757E">
            <w:pPr>
              <w:pStyle w:val="TSMtext"/>
            </w:pPr>
          </w:p>
        </w:tc>
      </w:tr>
      <w:tr w:rsidR="007A07E0" w:rsidRPr="007A07E0" w14:paraId="7F9D4FFC" w14:textId="6BEB47F5" w:rsidTr="00BF1F98">
        <w:tc>
          <w:tcPr>
            <w:tcW w:w="3227" w:type="dxa"/>
          </w:tcPr>
          <w:p w14:paraId="60F35DA3" w14:textId="77777777" w:rsidR="00BF1F98" w:rsidRDefault="00BF1F98" w:rsidP="0017757E">
            <w:pPr>
              <w:pStyle w:val="TSMtext"/>
            </w:pPr>
            <w:r w:rsidRPr="007A07E0">
              <w:t>4. Exploring fair</w:t>
            </w:r>
          </w:p>
          <w:p w14:paraId="2FE6237B" w14:textId="77777777" w:rsidR="00771AB4" w:rsidRDefault="00771AB4" w:rsidP="0017757E">
            <w:pPr>
              <w:pStyle w:val="TSMtext"/>
            </w:pPr>
          </w:p>
          <w:p w14:paraId="0725F191" w14:textId="735C1D8A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787340CE" w14:textId="77777777" w:rsidR="00BF1F98" w:rsidRDefault="00BF1F98" w:rsidP="0017757E">
            <w:pPr>
              <w:pStyle w:val="TSMtext"/>
            </w:pPr>
          </w:p>
          <w:p w14:paraId="55B0EDBD" w14:textId="1CB575C1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3C347385" w14:textId="77777777" w:rsidR="00BF1F98" w:rsidRPr="007A07E0" w:rsidRDefault="00BF1F98" w:rsidP="0017757E">
            <w:pPr>
              <w:pStyle w:val="TSMtext"/>
            </w:pPr>
          </w:p>
        </w:tc>
      </w:tr>
      <w:tr w:rsidR="007A07E0" w:rsidRPr="007A07E0" w14:paraId="48CD333B" w14:textId="43409659" w:rsidTr="00BF1F98">
        <w:tc>
          <w:tcPr>
            <w:tcW w:w="3227" w:type="dxa"/>
          </w:tcPr>
          <w:p w14:paraId="38BCA01D" w14:textId="77777777" w:rsidR="00BF1F98" w:rsidRDefault="00BF1F98" w:rsidP="0017757E">
            <w:pPr>
              <w:pStyle w:val="TSMtext"/>
            </w:pPr>
            <w:r w:rsidRPr="007A07E0">
              <w:t>5. Tidying up – man buys compressor</w:t>
            </w:r>
          </w:p>
          <w:p w14:paraId="2B64C588" w14:textId="77777777" w:rsidR="00771AB4" w:rsidRDefault="00771AB4" w:rsidP="0017757E">
            <w:pPr>
              <w:pStyle w:val="TSMtext"/>
            </w:pPr>
          </w:p>
          <w:p w14:paraId="51127F11" w14:textId="37574E54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65377B6A" w14:textId="77777777" w:rsidR="00BF1F98" w:rsidRDefault="00BF1F98" w:rsidP="0017757E">
            <w:pPr>
              <w:pStyle w:val="TSMtext"/>
            </w:pPr>
          </w:p>
          <w:p w14:paraId="4DA18737" w14:textId="788A1AEA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1FD4B6CA" w14:textId="77777777" w:rsidR="00BF1F98" w:rsidRPr="007A07E0" w:rsidRDefault="00BF1F98" w:rsidP="0017757E">
            <w:pPr>
              <w:pStyle w:val="TSMtext"/>
            </w:pPr>
          </w:p>
        </w:tc>
      </w:tr>
      <w:tr w:rsidR="007A07E0" w:rsidRPr="007A07E0" w14:paraId="3344B5F2" w14:textId="3E7530C9" w:rsidTr="00BF1F98">
        <w:tc>
          <w:tcPr>
            <w:tcW w:w="3227" w:type="dxa"/>
          </w:tcPr>
          <w:p w14:paraId="5643EC86" w14:textId="3977E6D6" w:rsidR="00BF1F98" w:rsidRDefault="00BF1F98" w:rsidP="00BF1F98">
            <w:pPr>
              <w:pStyle w:val="TSMtext"/>
            </w:pPr>
            <w:r w:rsidRPr="007A07E0">
              <w:t xml:space="preserve">6. </w:t>
            </w:r>
            <w:r w:rsidR="00C62F88">
              <w:t>Stopping the</w:t>
            </w:r>
            <w:r w:rsidRPr="007A07E0">
              <w:t xml:space="preserve"> man</w:t>
            </w:r>
          </w:p>
          <w:p w14:paraId="515F9AEE" w14:textId="77777777" w:rsidR="00771AB4" w:rsidRDefault="00771AB4" w:rsidP="00BF1F98">
            <w:pPr>
              <w:pStyle w:val="TSMtext"/>
            </w:pPr>
          </w:p>
          <w:p w14:paraId="1B179CA8" w14:textId="06D5C127" w:rsidR="00771AB4" w:rsidRPr="007A07E0" w:rsidRDefault="00771AB4" w:rsidP="00BF1F98">
            <w:pPr>
              <w:pStyle w:val="TSMtext"/>
            </w:pPr>
          </w:p>
        </w:tc>
        <w:tc>
          <w:tcPr>
            <w:tcW w:w="2835" w:type="dxa"/>
          </w:tcPr>
          <w:p w14:paraId="70FB4B83" w14:textId="77777777" w:rsidR="00BF1F98" w:rsidRDefault="00BF1F98" w:rsidP="0017757E">
            <w:pPr>
              <w:pStyle w:val="TSMtext"/>
            </w:pPr>
          </w:p>
          <w:p w14:paraId="73E1AA07" w14:textId="1C868DD1" w:rsidR="00771AB4" w:rsidRPr="007A07E0" w:rsidRDefault="00771AB4" w:rsidP="0017757E">
            <w:pPr>
              <w:pStyle w:val="TSMtext"/>
            </w:pPr>
          </w:p>
        </w:tc>
        <w:tc>
          <w:tcPr>
            <w:tcW w:w="2835" w:type="dxa"/>
          </w:tcPr>
          <w:p w14:paraId="30DD5AD9" w14:textId="77777777" w:rsidR="00BF1F98" w:rsidRPr="007A07E0" w:rsidRDefault="00BF1F98" w:rsidP="0017757E">
            <w:pPr>
              <w:pStyle w:val="TSMtext"/>
            </w:pPr>
          </w:p>
        </w:tc>
      </w:tr>
    </w:tbl>
    <w:p w14:paraId="0DBA1B70" w14:textId="77777777" w:rsidR="00C028CE" w:rsidRPr="007A07E0" w:rsidRDefault="00C028CE" w:rsidP="0017757E">
      <w:pPr>
        <w:pStyle w:val="TSMtext"/>
      </w:pPr>
    </w:p>
    <w:sectPr w:rsidR="00C028CE" w:rsidRPr="007A07E0" w:rsidSect="00F2248B">
      <w:footerReference w:type="default" r:id="rId26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AA3BD" w14:textId="77777777" w:rsidR="00EA0FEA" w:rsidRDefault="00EA0FEA" w:rsidP="00AC20AC">
      <w:r>
        <w:separator/>
      </w:r>
    </w:p>
  </w:endnote>
  <w:endnote w:type="continuationSeparator" w:id="0">
    <w:p w14:paraId="1C17538E" w14:textId="77777777" w:rsidR="00EA0FEA" w:rsidRDefault="00EA0FEA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Source Sans Pro (OTF)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Whero">
    <w:altName w:val="Whero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2C3C7" w14:textId="77777777" w:rsidR="00227232" w:rsidRDefault="002272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DE11AE" w:rsidRPr="00375E5B" w14:paraId="3B13A92D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026F780A" w14:textId="1BF95317" w:rsidR="00DE11AE" w:rsidRPr="009F4C58" w:rsidRDefault="00DE11A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813E63">
            <w:rPr>
              <w:rFonts w:ascii="Arial" w:hAnsi="Arial"/>
              <w:sz w:val="11"/>
              <w:szCs w:val="11"/>
              <w:lang w:val="en-AU"/>
            </w:rPr>
            <w:t>978-1-77663-631-0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813E63">
            <w:rPr>
              <w:rFonts w:ascii="Arial" w:hAnsi="Arial"/>
              <w:sz w:val="11"/>
              <w:szCs w:val="11"/>
              <w:lang w:val="en-AU"/>
            </w:rPr>
            <w:t>978-1-77663-630-3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095CD933" w14:textId="1F2EA255" w:rsidR="00DE11AE" w:rsidRPr="009F4C58" w:rsidRDefault="00DE11A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THE POLTERHEIST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A052A88" w14:textId="77777777" w:rsidR="00DE11AE" w:rsidRPr="009F4C58" w:rsidRDefault="00DE11A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33D8C4C" w14:textId="77777777" w:rsidR="00DE11AE" w:rsidRPr="00304834" w:rsidRDefault="00DE11AE" w:rsidP="00227232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2B3C158E" w14:textId="77777777" w:rsidR="00DE11AE" w:rsidRPr="009763D5" w:rsidRDefault="00DE11A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D75523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7C4DECD9" w14:textId="77777777" w:rsidR="00DE11AE" w:rsidRPr="00624FAA" w:rsidRDefault="00DE11AE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ECA54" w14:textId="77777777" w:rsidR="00227232" w:rsidRDefault="0022723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DE11AE" w:rsidRPr="00375E5B" w14:paraId="00B72184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71D69B65" w14:textId="22F1F9BC" w:rsidR="00DE11AE" w:rsidRPr="009F4C58" w:rsidRDefault="00DE11A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813E63">
            <w:rPr>
              <w:rFonts w:ascii="Arial" w:hAnsi="Arial"/>
              <w:sz w:val="11"/>
              <w:szCs w:val="11"/>
              <w:lang w:val="en-AU"/>
            </w:rPr>
            <w:t>978-1-77663-631-0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813E63">
            <w:rPr>
              <w:rFonts w:ascii="Arial" w:hAnsi="Arial"/>
              <w:sz w:val="11"/>
              <w:szCs w:val="11"/>
              <w:lang w:val="en-AU"/>
            </w:rPr>
            <w:t>978-1-77663-630-3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51146155" w14:textId="5B16633B" w:rsidR="00DE11AE" w:rsidRPr="009F4C58" w:rsidRDefault="00DE11A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THE POLTERHEIST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15E6EC99" w14:textId="77777777" w:rsidR="00DE11AE" w:rsidRPr="009F4C58" w:rsidRDefault="00DE11A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570F6094" w14:textId="77777777" w:rsidR="00DE11AE" w:rsidRPr="00304834" w:rsidRDefault="00DE11AE" w:rsidP="00227232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03F8F40C" w14:textId="77777777" w:rsidR="00DE11AE" w:rsidRPr="009763D5" w:rsidRDefault="00DE11A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D75523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7777777" w:rsidR="00DE11AE" w:rsidRPr="00624FAA" w:rsidRDefault="00DE11AE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2336" behindDoc="0" locked="0" layoutInCell="1" allowOverlap="1" wp14:anchorId="3CEC286B" wp14:editId="3944F13D">
          <wp:simplePos x="0" y="0"/>
          <wp:positionH relativeFrom="margin">
            <wp:align>left</wp:align>
          </wp:positionH>
          <wp:positionV relativeFrom="paragraph">
            <wp:posOffset>-1080135</wp:posOffset>
          </wp:positionV>
          <wp:extent cx="1281600" cy="6768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1600" cy="67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2600F" w14:textId="77777777" w:rsidR="00EA0FEA" w:rsidRDefault="00EA0FEA" w:rsidP="00AC20AC">
      <w:r>
        <w:separator/>
      </w:r>
    </w:p>
  </w:footnote>
  <w:footnote w:type="continuationSeparator" w:id="0">
    <w:p w14:paraId="6261B484" w14:textId="77777777" w:rsidR="00EA0FEA" w:rsidRDefault="00EA0FEA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AB1B7" w14:textId="77777777" w:rsidR="00227232" w:rsidRDefault="002272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E868A" w14:textId="77777777" w:rsidR="00227232" w:rsidRDefault="002272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A78CF" w14:textId="77777777" w:rsidR="00227232" w:rsidRDefault="002272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78B10A1"/>
    <w:multiLevelType w:val="hybridMultilevel"/>
    <w:tmpl w:val="986854E8"/>
    <w:lvl w:ilvl="0" w:tplc="8CC61110">
      <w:start w:val="1"/>
      <w:numFmt w:val="bullet"/>
      <w:pStyle w:val="TSMtextbullets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3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E5"/>
    <w:rsid w:val="0000093D"/>
    <w:rsid w:val="00001B4C"/>
    <w:rsid w:val="00001C67"/>
    <w:rsid w:val="000038C7"/>
    <w:rsid w:val="00004880"/>
    <w:rsid w:val="000052CD"/>
    <w:rsid w:val="00007460"/>
    <w:rsid w:val="00007D03"/>
    <w:rsid w:val="00012CE1"/>
    <w:rsid w:val="0001435C"/>
    <w:rsid w:val="00016C49"/>
    <w:rsid w:val="000224BF"/>
    <w:rsid w:val="0002385E"/>
    <w:rsid w:val="000256C2"/>
    <w:rsid w:val="00031661"/>
    <w:rsid w:val="00031AE1"/>
    <w:rsid w:val="00031C74"/>
    <w:rsid w:val="00036D4F"/>
    <w:rsid w:val="00036E4C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6CBA"/>
    <w:rsid w:val="000472D3"/>
    <w:rsid w:val="00047C61"/>
    <w:rsid w:val="00047EE2"/>
    <w:rsid w:val="00051137"/>
    <w:rsid w:val="0005292F"/>
    <w:rsid w:val="0005391D"/>
    <w:rsid w:val="000539E4"/>
    <w:rsid w:val="000540E6"/>
    <w:rsid w:val="00056A88"/>
    <w:rsid w:val="0005700A"/>
    <w:rsid w:val="00057590"/>
    <w:rsid w:val="000609DF"/>
    <w:rsid w:val="00061D2A"/>
    <w:rsid w:val="00061D2F"/>
    <w:rsid w:val="00062E76"/>
    <w:rsid w:val="0006335D"/>
    <w:rsid w:val="000646E7"/>
    <w:rsid w:val="000671F2"/>
    <w:rsid w:val="00067E37"/>
    <w:rsid w:val="000744D5"/>
    <w:rsid w:val="00075649"/>
    <w:rsid w:val="0007732C"/>
    <w:rsid w:val="0008069C"/>
    <w:rsid w:val="0008081A"/>
    <w:rsid w:val="00082FB3"/>
    <w:rsid w:val="00083F04"/>
    <w:rsid w:val="00084083"/>
    <w:rsid w:val="000867CA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774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088B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4848"/>
    <w:rsid w:val="001156A3"/>
    <w:rsid w:val="001169B5"/>
    <w:rsid w:val="001206F2"/>
    <w:rsid w:val="00121DB5"/>
    <w:rsid w:val="00121F34"/>
    <w:rsid w:val="00122F8F"/>
    <w:rsid w:val="00123C85"/>
    <w:rsid w:val="00125617"/>
    <w:rsid w:val="00126D49"/>
    <w:rsid w:val="00127199"/>
    <w:rsid w:val="00130190"/>
    <w:rsid w:val="00132A16"/>
    <w:rsid w:val="00133166"/>
    <w:rsid w:val="00133C54"/>
    <w:rsid w:val="00134231"/>
    <w:rsid w:val="0013441B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479FD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0F40"/>
    <w:rsid w:val="001610B5"/>
    <w:rsid w:val="001623BB"/>
    <w:rsid w:val="001627B7"/>
    <w:rsid w:val="00165C7C"/>
    <w:rsid w:val="00165F8E"/>
    <w:rsid w:val="0016607A"/>
    <w:rsid w:val="0017024F"/>
    <w:rsid w:val="001705CF"/>
    <w:rsid w:val="00170E4D"/>
    <w:rsid w:val="00171686"/>
    <w:rsid w:val="00171EB1"/>
    <w:rsid w:val="0017233E"/>
    <w:rsid w:val="00173D7E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08F9"/>
    <w:rsid w:val="001A11DC"/>
    <w:rsid w:val="001A2F92"/>
    <w:rsid w:val="001A343A"/>
    <w:rsid w:val="001A5684"/>
    <w:rsid w:val="001A619C"/>
    <w:rsid w:val="001B0645"/>
    <w:rsid w:val="001B0A6F"/>
    <w:rsid w:val="001B1820"/>
    <w:rsid w:val="001B2774"/>
    <w:rsid w:val="001B2E2C"/>
    <w:rsid w:val="001B2E3E"/>
    <w:rsid w:val="001B309E"/>
    <w:rsid w:val="001B72E4"/>
    <w:rsid w:val="001C0CCE"/>
    <w:rsid w:val="001C39FC"/>
    <w:rsid w:val="001C3A76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E9C"/>
    <w:rsid w:val="001E2008"/>
    <w:rsid w:val="001E3610"/>
    <w:rsid w:val="001E3D52"/>
    <w:rsid w:val="001E41C9"/>
    <w:rsid w:val="001E43F4"/>
    <w:rsid w:val="001E4691"/>
    <w:rsid w:val="001E6666"/>
    <w:rsid w:val="001F0CE4"/>
    <w:rsid w:val="001F1EB7"/>
    <w:rsid w:val="001F23DA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0198"/>
    <w:rsid w:val="00211324"/>
    <w:rsid w:val="00211412"/>
    <w:rsid w:val="0021152E"/>
    <w:rsid w:val="00212661"/>
    <w:rsid w:val="0021430E"/>
    <w:rsid w:val="002148FD"/>
    <w:rsid w:val="00215ADE"/>
    <w:rsid w:val="00217A9A"/>
    <w:rsid w:val="00222C0B"/>
    <w:rsid w:val="00223B16"/>
    <w:rsid w:val="00227232"/>
    <w:rsid w:val="00230281"/>
    <w:rsid w:val="00233D2B"/>
    <w:rsid w:val="00234EE9"/>
    <w:rsid w:val="00235ADA"/>
    <w:rsid w:val="00242C5A"/>
    <w:rsid w:val="00243651"/>
    <w:rsid w:val="002447CC"/>
    <w:rsid w:val="00244BB2"/>
    <w:rsid w:val="002459EF"/>
    <w:rsid w:val="00247915"/>
    <w:rsid w:val="0024799A"/>
    <w:rsid w:val="00250540"/>
    <w:rsid w:val="0025457B"/>
    <w:rsid w:val="00254664"/>
    <w:rsid w:val="002546DB"/>
    <w:rsid w:val="00261C96"/>
    <w:rsid w:val="002623EE"/>
    <w:rsid w:val="00263467"/>
    <w:rsid w:val="002664AD"/>
    <w:rsid w:val="00267B0A"/>
    <w:rsid w:val="00270DA4"/>
    <w:rsid w:val="00271077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84462"/>
    <w:rsid w:val="002922CB"/>
    <w:rsid w:val="00293907"/>
    <w:rsid w:val="00294C7D"/>
    <w:rsid w:val="00295777"/>
    <w:rsid w:val="002A3CDE"/>
    <w:rsid w:val="002A7D7B"/>
    <w:rsid w:val="002B3944"/>
    <w:rsid w:val="002B3E9A"/>
    <w:rsid w:val="002B48BA"/>
    <w:rsid w:val="002B778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302B4A"/>
    <w:rsid w:val="00303D22"/>
    <w:rsid w:val="00304834"/>
    <w:rsid w:val="00305E0E"/>
    <w:rsid w:val="00307EF5"/>
    <w:rsid w:val="00310157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44B7"/>
    <w:rsid w:val="00345AC0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56BEF"/>
    <w:rsid w:val="00360DAB"/>
    <w:rsid w:val="00361B98"/>
    <w:rsid w:val="003629AF"/>
    <w:rsid w:val="00363034"/>
    <w:rsid w:val="0036377F"/>
    <w:rsid w:val="003645EE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77C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B8E"/>
    <w:rsid w:val="00425CC2"/>
    <w:rsid w:val="0042745D"/>
    <w:rsid w:val="00427D98"/>
    <w:rsid w:val="00431001"/>
    <w:rsid w:val="00434782"/>
    <w:rsid w:val="004370E8"/>
    <w:rsid w:val="00440805"/>
    <w:rsid w:val="00440FCC"/>
    <w:rsid w:val="004439F7"/>
    <w:rsid w:val="004449D0"/>
    <w:rsid w:val="00445CA6"/>
    <w:rsid w:val="00446611"/>
    <w:rsid w:val="004512C5"/>
    <w:rsid w:val="00451F15"/>
    <w:rsid w:val="00452DAC"/>
    <w:rsid w:val="00453340"/>
    <w:rsid w:val="00453B82"/>
    <w:rsid w:val="00453E71"/>
    <w:rsid w:val="004565B7"/>
    <w:rsid w:val="00460FC5"/>
    <w:rsid w:val="00463970"/>
    <w:rsid w:val="00463D6C"/>
    <w:rsid w:val="00466B49"/>
    <w:rsid w:val="00467A11"/>
    <w:rsid w:val="004717C3"/>
    <w:rsid w:val="00472159"/>
    <w:rsid w:val="004727AA"/>
    <w:rsid w:val="004728DB"/>
    <w:rsid w:val="00472E80"/>
    <w:rsid w:val="0047576A"/>
    <w:rsid w:val="0047603B"/>
    <w:rsid w:val="00476267"/>
    <w:rsid w:val="00483A2B"/>
    <w:rsid w:val="00485C34"/>
    <w:rsid w:val="00487DB9"/>
    <w:rsid w:val="004913CC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894"/>
    <w:rsid w:val="004B5E64"/>
    <w:rsid w:val="004B6783"/>
    <w:rsid w:val="004B69FB"/>
    <w:rsid w:val="004B6D45"/>
    <w:rsid w:val="004B7ED0"/>
    <w:rsid w:val="004C192A"/>
    <w:rsid w:val="004C4142"/>
    <w:rsid w:val="004C43B6"/>
    <w:rsid w:val="004C5E35"/>
    <w:rsid w:val="004C710E"/>
    <w:rsid w:val="004D2A9D"/>
    <w:rsid w:val="004D301A"/>
    <w:rsid w:val="004D3B8B"/>
    <w:rsid w:val="004D3C02"/>
    <w:rsid w:val="004D4B9F"/>
    <w:rsid w:val="004D4F0B"/>
    <w:rsid w:val="004D538D"/>
    <w:rsid w:val="004D6503"/>
    <w:rsid w:val="004E08F9"/>
    <w:rsid w:val="004E1D36"/>
    <w:rsid w:val="004E2953"/>
    <w:rsid w:val="004E3443"/>
    <w:rsid w:val="004E7ABC"/>
    <w:rsid w:val="004F134B"/>
    <w:rsid w:val="004F483F"/>
    <w:rsid w:val="004F4F1C"/>
    <w:rsid w:val="004F681D"/>
    <w:rsid w:val="004F6D9B"/>
    <w:rsid w:val="00500086"/>
    <w:rsid w:val="0050165C"/>
    <w:rsid w:val="00503764"/>
    <w:rsid w:val="0050641D"/>
    <w:rsid w:val="00507E40"/>
    <w:rsid w:val="0051044D"/>
    <w:rsid w:val="00511219"/>
    <w:rsid w:val="00512527"/>
    <w:rsid w:val="00512D78"/>
    <w:rsid w:val="005136D1"/>
    <w:rsid w:val="00514A79"/>
    <w:rsid w:val="00515D36"/>
    <w:rsid w:val="00515FFE"/>
    <w:rsid w:val="005166E1"/>
    <w:rsid w:val="005168AC"/>
    <w:rsid w:val="0051757D"/>
    <w:rsid w:val="005204A4"/>
    <w:rsid w:val="00520AA6"/>
    <w:rsid w:val="00521F65"/>
    <w:rsid w:val="005261EF"/>
    <w:rsid w:val="0053012B"/>
    <w:rsid w:val="0053222C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018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87840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679"/>
    <w:rsid w:val="005B6CB6"/>
    <w:rsid w:val="005C30DE"/>
    <w:rsid w:val="005C3226"/>
    <w:rsid w:val="005C3ACC"/>
    <w:rsid w:val="005C3BB9"/>
    <w:rsid w:val="005C4288"/>
    <w:rsid w:val="005C5014"/>
    <w:rsid w:val="005C6A11"/>
    <w:rsid w:val="005C7404"/>
    <w:rsid w:val="005C7F48"/>
    <w:rsid w:val="005D321B"/>
    <w:rsid w:val="005D4890"/>
    <w:rsid w:val="005D59EF"/>
    <w:rsid w:val="005D72AE"/>
    <w:rsid w:val="005E0D83"/>
    <w:rsid w:val="005E26EE"/>
    <w:rsid w:val="005E3DC7"/>
    <w:rsid w:val="005E629D"/>
    <w:rsid w:val="005E6994"/>
    <w:rsid w:val="005F03C7"/>
    <w:rsid w:val="005F1581"/>
    <w:rsid w:val="005F20CE"/>
    <w:rsid w:val="005F5150"/>
    <w:rsid w:val="005F5158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C4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28"/>
    <w:rsid w:val="006639FD"/>
    <w:rsid w:val="00663EE0"/>
    <w:rsid w:val="00666EDD"/>
    <w:rsid w:val="0067057A"/>
    <w:rsid w:val="00672920"/>
    <w:rsid w:val="00673333"/>
    <w:rsid w:val="006737DC"/>
    <w:rsid w:val="00675BBD"/>
    <w:rsid w:val="0067676B"/>
    <w:rsid w:val="00677961"/>
    <w:rsid w:val="006812E4"/>
    <w:rsid w:val="00682865"/>
    <w:rsid w:val="00682D2C"/>
    <w:rsid w:val="00683589"/>
    <w:rsid w:val="006845DD"/>
    <w:rsid w:val="0069117F"/>
    <w:rsid w:val="006916C8"/>
    <w:rsid w:val="00691B6E"/>
    <w:rsid w:val="00691D01"/>
    <w:rsid w:val="00691FA9"/>
    <w:rsid w:val="006929AB"/>
    <w:rsid w:val="006933AD"/>
    <w:rsid w:val="00694089"/>
    <w:rsid w:val="006949C0"/>
    <w:rsid w:val="00695382"/>
    <w:rsid w:val="00696951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6C85"/>
    <w:rsid w:val="006F0797"/>
    <w:rsid w:val="006F0D6D"/>
    <w:rsid w:val="006F356B"/>
    <w:rsid w:val="006F388B"/>
    <w:rsid w:val="006F42D2"/>
    <w:rsid w:val="006F7058"/>
    <w:rsid w:val="006F7AB0"/>
    <w:rsid w:val="006F7BCA"/>
    <w:rsid w:val="00705692"/>
    <w:rsid w:val="00705ACC"/>
    <w:rsid w:val="00706946"/>
    <w:rsid w:val="007073C7"/>
    <w:rsid w:val="0070752D"/>
    <w:rsid w:val="007075CA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3DF4"/>
    <w:rsid w:val="00744C0F"/>
    <w:rsid w:val="00746253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41E9"/>
    <w:rsid w:val="00765CFA"/>
    <w:rsid w:val="0077093B"/>
    <w:rsid w:val="007709BA"/>
    <w:rsid w:val="00771AB4"/>
    <w:rsid w:val="0077472F"/>
    <w:rsid w:val="00774F7E"/>
    <w:rsid w:val="007774EA"/>
    <w:rsid w:val="007801DB"/>
    <w:rsid w:val="00780ECF"/>
    <w:rsid w:val="00782B89"/>
    <w:rsid w:val="007830FB"/>
    <w:rsid w:val="00786594"/>
    <w:rsid w:val="00790BB8"/>
    <w:rsid w:val="00792C5E"/>
    <w:rsid w:val="0079427E"/>
    <w:rsid w:val="00794A72"/>
    <w:rsid w:val="00797A98"/>
    <w:rsid w:val="00797AB0"/>
    <w:rsid w:val="007A07E0"/>
    <w:rsid w:val="007A105C"/>
    <w:rsid w:val="007A1ED9"/>
    <w:rsid w:val="007A2F18"/>
    <w:rsid w:val="007A58BB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1D0"/>
    <w:rsid w:val="007E362A"/>
    <w:rsid w:val="007E40F5"/>
    <w:rsid w:val="007E540D"/>
    <w:rsid w:val="007E6E8D"/>
    <w:rsid w:val="007E7943"/>
    <w:rsid w:val="007F05CE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0714A"/>
    <w:rsid w:val="008106E9"/>
    <w:rsid w:val="0081344A"/>
    <w:rsid w:val="0081367F"/>
    <w:rsid w:val="00813E63"/>
    <w:rsid w:val="00815D5D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0C4"/>
    <w:rsid w:val="008532B8"/>
    <w:rsid w:val="00855B4F"/>
    <w:rsid w:val="008606E7"/>
    <w:rsid w:val="00862FA7"/>
    <w:rsid w:val="00865371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50F"/>
    <w:rsid w:val="008A0568"/>
    <w:rsid w:val="008A4D74"/>
    <w:rsid w:val="008A6399"/>
    <w:rsid w:val="008A6F7D"/>
    <w:rsid w:val="008A7276"/>
    <w:rsid w:val="008A7841"/>
    <w:rsid w:val="008B1527"/>
    <w:rsid w:val="008B1711"/>
    <w:rsid w:val="008B2801"/>
    <w:rsid w:val="008B3492"/>
    <w:rsid w:val="008B65DF"/>
    <w:rsid w:val="008B7D6A"/>
    <w:rsid w:val="008C1267"/>
    <w:rsid w:val="008C1B79"/>
    <w:rsid w:val="008C254D"/>
    <w:rsid w:val="008C42F6"/>
    <w:rsid w:val="008C4463"/>
    <w:rsid w:val="008C4842"/>
    <w:rsid w:val="008C574C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8F5FE1"/>
    <w:rsid w:val="00900DF2"/>
    <w:rsid w:val="00901330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6786D"/>
    <w:rsid w:val="00970251"/>
    <w:rsid w:val="0097076C"/>
    <w:rsid w:val="00971FFD"/>
    <w:rsid w:val="00972018"/>
    <w:rsid w:val="00972A5A"/>
    <w:rsid w:val="009730C7"/>
    <w:rsid w:val="00973421"/>
    <w:rsid w:val="00974BDF"/>
    <w:rsid w:val="00975F61"/>
    <w:rsid w:val="009763D5"/>
    <w:rsid w:val="00977139"/>
    <w:rsid w:val="009771F5"/>
    <w:rsid w:val="00977533"/>
    <w:rsid w:val="0098005A"/>
    <w:rsid w:val="009810E3"/>
    <w:rsid w:val="00981FAF"/>
    <w:rsid w:val="009835AC"/>
    <w:rsid w:val="00984795"/>
    <w:rsid w:val="00986F79"/>
    <w:rsid w:val="00987E72"/>
    <w:rsid w:val="00992014"/>
    <w:rsid w:val="00992063"/>
    <w:rsid w:val="009948B1"/>
    <w:rsid w:val="00994A75"/>
    <w:rsid w:val="00995520"/>
    <w:rsid w:val="00996366"/>
    <w:rsid w:val="009963A7"/>
    <w:rsid w:val="009A2937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829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E10D8"/>
    <w:rsid w:val="009E1A76"/>
    <w:rsid w:val="009E1CEC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014F"/>
    <w:rsid w:val="00A01B8A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B35"/>
    <w:rsid w:val="00A24D66"/>
    <w:rsid w:val="00A30E13"/>
    <w:rsid w:val="00A32C4C"/>
    <w:rsid w:val="00A34DBF"/>
    <w:rsid w:val="00A35737"/>
    <w:rsid w:val="00A360D4"/>
    <w:rsid w:val="00A36733"/>
    <w:rsid w:val="00A37A07"/>
    <w:rsid w:val="00A40299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4291"/>
    <w:rsid w:val="00A653DD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31B6"/>
    <w:rsid w:val="00AA4904"/>
    <w:rsid w:val="00AA54CF"/>
    <w:rsid w:val="00AA6FBD"/>
    <w:rsid w:val="00AB1DB0"/>
    <w:rsid w:val="00AB1F6E"/>
    <w:rsid w:val="00AB4CB3"/>
    <w:rsid w:val="00AB7CF0"/>
    <w:rsid w:val="00AC026B"/>
    <w:rsid w:val="00AC20AC"/>
    <w:rsid w:val="00AC2EBC"/>
    <w:rsid w:val="00AC3240"/>
    <w:rsid w:val="00AC4664"/>
    <w:rsid w:val="00AC557F"/>
    <w:rsid w:val="00AC6116"/>
    <w:rsid w:val="00AC6869"/>
    <w:rsid w:val="00AC6B65"/>
    <w:rsid w:val="00AD204E"/>
    <w:rsid w:val="00AD2D12"/>
    <w:rsid w:val="00AD478A"/>
    <w:rsid w:val="00AD58F0"/>
    <w:rsid w:val="00AD68BD"/>
    <w:rsid w:val="00AD6B28"/>
    <w:rsid w:val="00AD71D4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7C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7B5"/>
    <w:rsid w:val="00B42012"/>
    <w:rsid w:val="00B43753"/>
    <w:rsid w:val="00B441F8"/>
    <w:rsid w:val="00B45553"/>
    <w:rsid w:val="00B4580E"/>
    <w:rsid w:val="00B46058"/>
    <w:rsid w:val="00B46F6F"/>
    <w:rsid w:val="00B47E23"/>
    <w:rsid w:val="00B50B9B"/>
    <w:rsid w:val="00B5546E"/>
    <w:rsid w:val="00B55C7D"/>
    <w:rsid w:val="00B607BF"/>
    <w:rsid w:val="00B60845"/>
    <w:rsid w:val="00B60AC8"/>
    <w:rsid w:val="00B61F02"/>
    <w:rsid w:val="00B63D8F"/>
    <w:rsid w:val="00B66813"/>
    <w:rsid w:val="00B7171E"/>
    <w:rsid w:val="00B725E6"/>
    <w:rsid w:val="00B7407B"/>
    <w:rsid w:val="00B7494A"/>
    <w:rsid w:val="00B80F75"/>
    <w:rsid w:val="00B8227B"/>
    <w:rsid w:val="00B864EC"/>
    <w:rsid w:val="00B8719F"/>
    <w:rsid w:val="00B87CAE"/>
    <w:rsid w:val="00B90D23"/>
    <w:rsid w:val="00B9178E"/>
    <w:rsid w:val="00B93434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4D11"/>
    <w:rsid w:val="00BA4F3E"/>
    <w:rsid w:val="00BB0E20"/>
    <w:rsid w:val="00BB2872"/>
    <w:rsid w:val="00BB2BC0"/>
    <w:rsid w:val="00BB2CCD"/>
    <w:rsid w:val="00BB364B"/>
    <w:rsid w:val="00BB6A3F"/>
    <w:rsid w:val="00BC0E7A"/>
    <w:rsid w:val="00BC0FD3"/>
    <w:rsid w:val="00BC25B6"/>
    <w:rsid w:val="00BC2EDF"/>
    <w:rsid w:val="00BC392A"/>
    <w:rsid w:val="00BC79AB"/>
    <w:rsid w:val="00BC7B99"/>
    <w:rsid w:val="00BD1F44"/>
    <w:rsid w:val="00BD2D7A"/>
    <w:rsid w:val="00BD5846"/>
    <w:rsid w:val="00BD6239"/>
    <w:rsid w:val="00BD624F"/>
    <w:rsid w:val="00BE0DE0"/>
    <w:rsid w:val="00BE4000"/>
    <w:rsid w:val="00BE4E27"/>
    <w:rsid w:val="00BF1A09"/>
    <w:rsid w:val="00BF1F98"/>
    <w:rsid w:val="00BF5D78"/>
    <w:rsid w:val="00BF67B8"/>
    <w:rsid w:val="00C0099D"/>
    <w:rsid w:val="00C00A2C"/>
    <w:rsid w:val="00C028CE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7FA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36686"/>
    <w:rsid w:val="00C44F40"/>
    <w:rsid w:val="00C45F4A"/>
    <w:rsid w:val="00C51A28"/>
    <w:rsid w:val="00C52023"/>
    <w:rsid w:val="00C54B0B"/>
    <w:rsid w:val="00C54C0A"/>
    <w:rsid w:val="00C54C3B"/>
    <w:rsid w:val="00C57A68"/>
    <w:rsid w:val="00C6058F"/>
    <w:rsid w:val="00C62096"/>
    <w:rsid w:val="00C627B6"/>
    <w:rsid w:val="00C62C5E"/>
    <w:rsid w:val="00C62F88"/>
    <w:rsid w:val="00C64D6B"/>
    <w:rsid w:val="00C66732"/>
    <w:rsid w:val="00C67977"/>
    <w:rsid w:val="00C67BCC"/>
    <w:rsid w:val="00C7374A"/>
    <w:rsid w:val="00C74186"/>
    <w:rsid w:val="00C759C9"/>
    <w:rsid w:val="00C80EB6"/>
    <w:rsid w:val="00C818D8"/>
    <w:rsid w:val="00C83BA2"/>
    <w:rsid w:val="00C847D2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D0627"/>
    <w:rsid w:val="00CD1926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35A"/>
    <w:rsid w:val="00D26F9D"/>
    <w:rsid w:val="00D33446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30A8"/>
    <w:rsid w:val="00D641F8"/>
    <w:rsid w:val="00D64284"/>
    <w:rsid w:val="00D64F44"/>
    <w:rsid w:val="00D65AD1"/>
    <w:rsid w:val="00D70C18"/>
    <w:rsid w:val="00D7188D"/>
    <w:rsid w:val="00D739BD"/>
    <w:rsid w:val="00D75523"/>
    <w:rsid w:val="00D75638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0E9E"/>
    <w:rsid w:val="00DA1B51"/>
    <w:rsid w:val="00DA604A"/>
    <w:rsid w:val="00DA64F8"/>
    <w:rsid w:val="00DA66A0"/>
    <w:rsid w:val="00DA727C"/>
    <w:rsid w:val="00DA7A2B"/>
    <w:rsid w:val="00DA7F53"/>
    <w:rsid w:val="00DB1F55"/>
    <w:rsid w:val="00DB2500"/>
    <w:rsid w:val="00DB290F"/>
    <w:rsid w:val="00DB30A8"/>
    <w:rsid w:val="00DC0AB7"/>
    <w:rsid w:val="00DC161B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11AE"/>
    <w:rsid w:val="00DE7B5F"/>
    <w:rsid w:val="00DF0F1F"/>
    <w:rsid w:val="00DF2357"/>
    <w:rsid w:val="00DF2FE0"/>
    <w:rsid w:val="00E03D68"/>
    <w:rsid w:val="00E051CE"/>
    <w:rsid w:val="00E05D99"/>
    <w:rsid w:val="00E114D0"/>
    <w:rsid w:val="00E118E8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8CC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C60"/>
    <w:rsid w:val="00E82D6A"/>
    <w:rsid w:val="00E84E23"/>
    <w:rsid w:val="00E84EF3"/>
    <w:rsid w:val="00E876C2"/>
    <w:rsid w:val="00E90805"/>
    <w:rsid w:val="00E95734"/>
    <w:rsid w:val="00E97CA7"/>
    <w:rsid w:val="00EA0FEA"/>
    <w:rsid w:val="00EA1148"/>
    <w:rsid w:val="00EA274E"/>
    <w:rsid w:val="00EA562D"/>
    <w:rsid w:val="00EA5D24"/>
    <w:rsid w:val="00EA6E29"/>
    <w:rsid w:val="00EB03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69EB"/>
    <w:rsid w:val="00EF1284"/>
    <w:rsid w:val="00EF3AD1"/>
    <w:rsid w:val="00EF3FF5"/>
    <w:rsid w:val="00F01869"/>
    <w:rsid w:val="00F04484"/>
    <w:rsid w:val="00F07E80"/>
    <w:rsid w:val="00F10A69"/>
    <w:rsid w:val="00F112E5"/>
    <w:rsid w:val="00F12A6F"/>
    <w:rsid w:val="00F13F81"/>
    <w:rsid w:val="00F15C78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23E"/>
    <w:rsid w:val="00F33B15"/>
    <w:rsid w:val="00F37FD9"/>
    <w:rsid w:val="00F419B7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7A78"/>
    <w:rsid w:val="00FB166C"/>
    <w:rsid w:val="00FB3318"/>
    <w:rsid w:val="00FB6A70"/>
    <w:rsid w:val="00FC11C5"/>
    <w:rsid w:val="00FC1300"/>
    <w:rsid w:val="00FC15B8"/>
    <w:rsid w:val="00FC1CA6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3A8F"/>
    <w:rsid w:val="00FE6738"/>
    <w:rsid w:val="00FF2F3F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2DAF28FD-FE68-4DF8-A419-0212D6EC2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5"/>
      </w:numPr>
      <w:spacing w:before="0" w:after="120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2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3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4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character" w:customStyle="1" w:styleId="apple-converted-space">
    <w:name w:val="apple-converted-space"/>
    <w:basedOn w:val="DefaultParagraphFont"/>
    <w:rsid w:val="00B441F8"/>
  </w:style>
  <w:style w:type="paragraph" w:customStyle="1" w:styleId="Default">
    <w:name w:val="Default"/>
    <w:rsid w:val="004B6D45"/>
    <w:pPr>
      <w:widowControl w:val="0"/>
      <w:autoSpaceDE w:val="0"/>
      <w:autoSpaceDN w:val="0"/>
      <w:adjustRightInd w:val="0"/>
    </w:pPr>
    <w:rPr>
      <w:rFonts w:ascii="Whero" w:hAnsi="Whero" w:cs="Whero"/>
      <w:color w:val="000000"/>
      <w:sz w:val="24"/>
      <w:szCs w:val="24"/>
      <w:lang w:val="en-US"/>
    </w:rPr>
  </w:style>
  <w:style w:type="paragraph" w:customStyle="1" w:styleId="Pa18">
    <w:name w:val="Pa18"/>
    <w:basedOn w:val="Default"/>
    <w:next w:val="Default"/>
    <w:uiPriority w:val="99"/>
    <w:rsid w:val="009C2829"/>
    <w:pPr>
      <w:widowControl/>
      <w:spacing w:line="251" w:lineRule="atLeast"/>
    </w:pPr>
    <w:rPr>
      <w:rFonts w:cs="Times New Roman"/>
      <w:color w:val="auto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462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18" Type="http://schemas.openxmlformats.org/officeDocument/2006/relationships/hyperlink" Target="https://englishonline.tki.org.nz/English-Online/Planning-for-my-students-needs/Exploring-language/Word-Class-Adverbs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7" Type="http://schemas.openxmlformats.org/officeDocument/2006/relationships/hyperlink" Target="https://www.google.com/docs/about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curriculumprogresstools.education.govt.nz/lpf-tool/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hyperlink" Target="https://englishonline.tki.org.nz/English-Online/Planning-for-my-students-needs/Exploring-language/Bringing-It-Together-Phras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hyperlink" Target="http://www.schooljournal.tki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RcpYw3tZnbc3zxX/XVRUsx9v3+w==">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8643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Chadwick</cp:lastModifiedBy>
  <cp:revision>14</cp:revision>
  <cp:lastPrinted>2020-02-03T22:06:00Z</cp:lastPrinted>
  <dcterms:created xsi:type="dcterms:W3CDTF">2020-06-29T02:03:00Z</dcterms:created>
  <dcterms:modified xsi:type="dcterms:W3CDTF">2020-07-28T02:35:00Z</dcterms:modified>
</cp:coreProperties>
</file>