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63027DAB" w:rsidR="00305E0E" w:rsidRPr="007F7A53" w:rsidRDefault="00F94723">
      <w:r>
        <w:rPr>
          <w:noProof/>
          <w:lang w:eastAsia="en-NZ"/>
        </w:rPr>
        <w:pict w14:anchorId="2C7015D6">
          <v:group id="_x0000_s1532" style="position:absolute;margin-left:359.3pt;margin-top:-25.05pt;width:154.2pt;height:230.2pt;z-index:7" coordorigin="8037,350" coordsize="3084,46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9" type="#_x0000_t75" style="position:absolute;left:8037;top:350;width:3084;height:2213;mso-position-horizontal-relative:text;mso-position-vertical-relative:text" wrapcoords="-56 0 -56 21523 21600 21523 21600 0 -56 0">
              <v:imagedata r:id="rId8" o:title="Cover"/>
            </v:shape>
            <v:shape id="_x0000_s1530" type="#_x0000_t75" style="position:absolute;left:8037;top:2741;width:3084;height:2213;mso-position-horizontal-relative:text;mso-position-vertical-relative:text" wrapcoords="-105 -146 -105 21600 21705 21600 21705 -146 -105 -146" stroked="t" strokecolor="#d8d8d8" strokeweight=".25pt">
              <v:imagedata r:id="rId9" o:title="1"/>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2c9f65" strokecolor="#2c9f65" strokeweight=".25pt">
            <v:textbox>
              <w:txbxContent>
                <w:p w14:paraId="1043D7C9" w14:textId="3C354AE7" w:rsidR="00A86F41" w:rsidRPr="008D7AC5" w:rsidRDefault="00A86F41">
                  <w:pPr>
                    <w:rPr>
                      <w:rFonts w:cs="Source Sans Pro"/>
                      <w:b/>
                      <w:bCs/>
                      <w:color w:val="FFFFFF"/>
                      <w:sz w:val="17"/>
                      <w:szCs w:val="17"/>
                    </w:rPr>
                  </w:pPr>
                  <w:r w:rsidRPr="008D7AC5">
                    <w:rPr>
                      <w:rFonts w:cs="Source Sans Pro"/>
                      <w:b/>
                      <w:bCs/>
                      <w:color w:val="FFFFFF"/>
                      <w:sz w:val="17"/>
                      <w:szCs w:val="17"/>
                    </w:rPr>
                    <w:t>Connec</w:t>
                  </w:r>
                  <w:r w:rsidRPr="008D7AC5">
                    <w:rPr>
                      <w:rFonts w:cs="Source Sans Pro"/>
                      <w:b/>
                      <w:bCs/>
                      <w:color w:val="FFFFFF"/>
                      <w:spacing w:val="-2"/>
                      <w:sz w:val="17"/>
                      <w:szCs w:val="17"/>
                    </w:rPr>
                    <w:t>t</w:t>
                  </w:r>
                  <w:r w:rsidRPr="008D7AC5">
                    <w:rPr>
                      <w:rFonts w:cs="Source Sans Pro"/>
                      <w:b/>
                      <w:bCs/>
                      <w:color w:val="FFFFFF"/>
                      <w:sz w:val="17"/>
                      <w:szCs w:val="17"/>
                    </w:rPr>
                    <w:t>ed</w:t>
                  </w:r>
                </w:p>
                <w:p w14:paraId="6387619F" w14:textId="4081FF44" w:rsidR="00A86F41" w:rsidRPr="008D7AC5" w:rsidRDefault="00A86F41" w:rsidP="00271A30">
                  <w:pPr>
                    <w:spacing w:before="0"/>
                    <w:rPr>
                      <w:rFonts w:cs="Source Sans Pro"/>
                      <w:b/>
                      <w:bCs/>
                      <w:color w:val="FFFFFF"/>
                      <w:sz w:val="17"/>
                      <w:szCs w:val="17"/>
                    </w:rPr>
                  </w:pPr>
                  <w:r w:rsidRPr="008D7AC5">
                    <w:rPr>
                      <w:rFonts w:cs="Source Sans Pro"/>
                      <w:b/>
                      <w:bCs/>
                      <w:color w:val="FFFFFF"/>
                      <w:spacing w:val="-2"/>
                      <w:sz w:val="17"/>
                      <w:szCs w:val="17"/>
                    </w:rPr>
                    <w:t>L</w:t>
                  </w:r>
                  <w:r w:rsidRPr="008D7AC5">
                    <w:rPr>
                      <w:rFonts w:cs="Source Sans Pro"/>
                      <w:b/>
                      <w:bCs/>
                      <w:color w:val="FFFFFF"/>
                      <w:spacing w:val="-1"/>
                      <w:sz w:val="17"/>
                      <w:szCs w:val="17"/>
                    </w:rPr>
                    <w:t>ev</w:t>
                  </w:r>
                  <w:r w:rsidR="00E95185" w:rsidRPr="008D7AC5">
                    <w:rPr>
                      <w:rFonts w:cs="Source Sans Pro"/>
                      <w:b/>
                      <w:bCs/>
                      <w:color w:val="FFFFFF"/>
                      <w:sz w:val="17"/>
                      <w:szCs w:val="17"/>
                    </w:rPr>
                    <w:t>el 3</w:t>
                  </w:r>
                </w:p>
                <w:p w14:paraId="4EEF35BE" w14:textId="76C11213" w:rsidR="00271A30" w:rsidRPr="008D7AC5" w:rsidRDefault="00271A30" w:rsidP="00271A30">
                  <w:pPr>
                    <w:spacing w:before="0"/>
                    <w:rPr>
                      <w:b/>
                      <w:color w:val="FFFFFF"/>
                    </w:rPr>
                  </w:pPr>
                  <w:r w:rsidRPr="008D7AC5">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5;mso-position-vertical:absolute" o:allowincell="f" fillcolor="#2c9f65" stroked="f">
            <v:shadow opacity=".5" offset=",4pt" offset2=",4pt"/>
            <v:path arrowok="t"/>
            <v:textbox>
              <w:txbxContent>
                <w:p w14:paraId="79E01AA2" w14:textId="74EEC641" w:rsidR="00D06F5E" w:rsidRPr="00834EA5" w:rsidRDefault="001616F1" w:rsidP="00872A99">
                  <w:pPr>
                    <w:pStyle w:val="Heading1"/>
                    <w:ind w:left="709"/>
                    <w:rPr>
                      <w:color w:val="000000"/>
                    </w:rPr>
                  </w:pPr>
                  <w:r w:rsidRPr="001616F1">
                    <w:t>Totally Random?</w:t>
                  </w:r>
                  <w:r w:rsidR="00802A43" w:rsidRPr="00834EA5">
                    <w:tab/>
                  </w:r>
                </w:p>
                <w:p w14:paraId="4E224884" w14:textId="2331F82E" w:rsidR="00D06F5E" w:rsidRDefault="00D06F5E" w:rsidP="00834EA5">
                  <w:pPr>
                    <w:pStyle w:val="Byline"/>
                  </w:pPr>
                  <w:r>
                    <w:rPr>
                      <w:spacing w:val="-1"/>
                    </w:rPr>
                    <w:t>b</w:t>
                  </w:r>
                  <w:r>
                    <w:t xml:space="preserve">y </w:t>
                  </w:r>
                  <w:r w:rsidR="001616F1" w:rsidRPr="001616F1">
                    <w:t>Kate Potter</w:t>
                  </w:r>
                </w:p>
              </w:txbxContent>
            </v:textbox>
          </v:rect>
        </w:pict>
      </w:r>
      <w:r>
        <w:rPr>
          <w:lang w:eastAsia="en-NZ"/>
        </w:rPr>
        <w:pict w14:anchorId="34DA0516">
          <v:rect id="_x0000_s1462" style="position:absolute;margin-left:-42.55pt;margin-top:-8.45pt;width:429pt;height:5.35pt;z-index:-6" o:allowincell="f" fillcolor="#231f20" stroked="f">
            <v:path arrowok="t"/>
          </v:rect>
        </w:pict>
      </w:r>
    </w:p>
    <w:p w14:paraId="50810EF3" w14:textId="77777777" w:rsidR="00305E0E" w:rsidRPr="007F7A53" w:rsidRDefault="00305E0E"/>
    <w:p w14:paraId="514CD1F3" w14:textId="4FC77C4C" w:rsidR="00305E0E" w:rsidRDefault="00305E0E"/>
    <w:p w14:paraId="529F4851" w14:textId="77777777" w:rsidR="00B73197" w:rsidRPr="007F7A53" w:rsidRDefault="00B73197"/>
    <w:tbl>
      <w:tblPr>
        <w:tblW w:w="10414" w:type="dxa"/>
        <w:tblLayout w:type="fixed"/>
        <w:tblLook w:val="00A0" w:firstRow="1" w:lastRow="0" w:firstColumn="1" w:lastColumn="0" w:noHBand="0" w:noVBand="0"/>
      </w:tblPr>
      <w:tblGrid>
        <w:gridCol w:w="6062"/>
        <w:gridCol w:w="4352"/>
      </w:tblGrid>
      <w:tr w:rsidR="00375E5B" w:rsidRPr="007F7A53" w14:paraId="59622733" w14:textId="77777777" w:rsidTr="00BF5D78">
        <w:tc>
          <w:tcPr>
            <w:tcW w:w="6062" w:type="dxa"/>
            <w:shd w:val="clear" w:color="auto" w:fill="auto"/>
          </w:tcPr>
          <w:p w14:paraId="620C3054" w14:textId="56A061C8" w:rsidR="004565B7" w:rsidRPr="007F7A53" w:rsidRDefault="004565B7" w:rsidP="00A54AF6">
            <w:pPr>
              <w:pStyle w:val="Heading2"/>
              <w:rPr>
                <w:color w:val="000000"/>
              </w:rPr>
            </w:pPr>
            <w:r w:rsidRPr="007F7A53">
              <w:t>Overview</w:t>
            </w:r>
          </w:p>
          <w:p w14:paraId="22F7D506" w14:textId="68253C49" w:rsidR="00BF5D78" w:rsidRPr="007F7A53" w:rsidRDefault="001616F1" w:rsidP="00A54AF6">
            <w:pPr>
              <w:pStyle w:val="TSMTxt"/>
            </w:pPr>
            <w:r w:rsidRPr="007F7A53">
              <w:t>This article provides an entertaining introduction to the mathematical concepts of randomness, patterns, and fairness and demonstrates the application of these concepts in our everyday lives.</w:t>
            </w:r>
          </w:p>
          <w:p w14:paraId="07D44F04" w14:textId="472D111B" w:rsidR="003E6981" w:rsidRPr="007F7A53" w:rsidRDefault="00BF5D78" w:rsidP="00EC34D0">
            <w:pPr>
              <w:pStyle w:val="TSTtxt3pt"/>
              <w:spacing w:after="120"/>
            </w:pPr>
            <w:r w:rsidRPr="007F7A53">
              <w:t xml:space="preserve">A Google Slides version of this article is available at </w:t>
            </w:r>
            <w:hyperlink r:id="rId10" w:history="1">
              <w:r w:rsidRPr="007F7A53">
                <w:rPr>
                  <w:rStyle w:val="Hyperlink"/>
                </w:rPr>
                <w:t>www.connected.tki.org.nz</w:t>
              </w:r>
            </w:hyperlink>
            <w:r w:rsidRPr="007F7A53">
              <w:t>.</w:t>
            </w:r>
          </w:p>
          <w:p w14:paraId="43A633F3" w14:textId="77777777" w:rsidR="004F1E81" w:rsidRDefault="004F1E81" w:rsidP="00340EAD">
            <w:pPr>
              <w:spacing w:before="0" w:after="120"/>
              <w:ind w:left="113"/>
            </w:pPr>
          </w:p>
          <w:p w14:paraId="70799984" w14:textId="0EB635D1" w:rsidR="004D779C" w:rsidRPr="007F7A53" w:rsidRDefault="004D779C" w:rsidP="004D779C">
            <w:pPr>
              <w:spacing w:before="0"/>
              <w:ind w:left="113"/>
            </w:pPr>
          </w:p>
        </w:tc>
        <w:tc>
          <w:tcPr>
            <w:tcW w:w="4352" w:type="dxa"/>
            <w:shd w:val="clear" w:color="auto" w:fill="auto"/>
          </w:tcPr>
          <w:p w14:paraId="0C314649" w14:textId="719BFB89" w:rsidR="004439F7" w:rsidRPr="007F7A53" w:rsidRDefault="004439F7" w:rsidP="00420687">
            <w:pPr>
              <w:spacing w:before="0" w:after="200" w:line="240" w:lineRule="auto"/>
              <w:jc w:val="center"/>
            </w:pPr>
          </w:p>
        </w:tc>
      </w:tr>
    </w:tbl>
    <w:p w14:paraId="36DAE253" w14:textId="77777777" w:rsidR="004D779C" w:rsidRDefault="004D779C" w:rsidP="004F1E81">
      <w:pPr>
        <w:pStyle w:val="TSTtxt3pt"/>
        <w:spacing w:before="0" w:after="0" w:line="240" w:lineRule="auto"/>
      </w:pPr>
    </w:p>
    <w:p w14:paraId="67B0B10F" w14:textId="57EE1928" w:rsidR="00AF7239" w:rsidRPr="007F7A53" w:rsidRDefault="00F94723" w:rsidP="004F1E81">
      <w:pPr>
        <w:pStyle w:val="TSTtxt3pt"/>
        <w:spacing w:before="0" w:after="0" w:line="240" w:lineRule="auto"/>
      </w:pPr>
      <w:r>
        <w:rPr>
          <w:lang w:eastAsia="en-NZ"/>
        </w:rPr>
        <w:pict w14:anchorId="730BE28D">
          <v:rect id="_x0000_s1475" style="position:absolute;left:0;text-align:left;margin-left:-42.55pt;margin-top:10.4pt;width:595.25pt;height:28.15pt;z-index:-4;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10414"/>
      </w:tblGrid>
      <w:tr w:rsidR="003E6981" w:rsidRPr="007F7A53" w14:paraId="6B1D1E3D" w14:textId="77777777" w:rsidTr="00975147">
        <w:tc>
          <w:tcPr>
            <w:tcW w:w="10414" w:type="dxa"/>
            <w:shd w:val="clear" w:color="auto" w:fill="auto"/>
          </w:tcPr>
          <w:p w14:paraId="3DE090BB" w14:textId="220F75FD" w:rsidR="003E6981" w:rsidRPr="007F7A53" w:rsidRDefault="00780ECF" w:rsidP="00870AF3">
            <w:pPr>
              <w:widowControl w:val="0"/>
              <w:autoSpaceDE w:val="0"/>
              <w:autoSpaceDN w:val="0"/>
              <w:adjustRightInd w:val="0"/>
              <w:spacing w:line="354" w:lineRule="exact"/>
              <w:ind w:left="113"/>
              <w:rPr>
                <w:rFonts w:cs="Source Sans Pro Black"/>
                <w:b/>
                <w:bCs/>
                <w:color w:val="FFFFFF"/>
                <w:position w:val="1"/>
                <w:sz w:val="30"/>
                <w:szCs w:val="30"/>
              </w:rPr>
            </w:pPr>
            <w:r w:rsidRPr="007F7A53">
              <w:rPr>
                <w:rFonts w:cs="Source Sans Pro Black"/>
                <w:b/>
                <w:bCs/>
                <w:color w:val="FFFFFF"/>
                <w:spacing w:val="-3"/>
                <w:position w:val="1"/>
                <w:sz w:val="30"/>
                <w:szCs w:val="30"/>
              </w:rPr>
              <w:t>C</w:t>
            </w:r>
            <w:r w:rsidRPr="007F7A53">
              <w:rPr>
                <w:rFonts w:cs="Source Sans Pro Black"/>
                <w:b/>
                <w:bCs/>
                <w:color w:val="FFFFFF"/>
                <w:position w:val="1"/>
                <w:sz w:val="30"/>
                <w:szCs w:val="30"/>
              </w:rPr>
              <w:t xml:space="preserve">urriculum </w:t>
            </w:r>
            <w:r w:rsidRPr="007F7A53">
              <w:rPr>
                <w:rFonts w:cs="Source Sans Pro Black"/>
                <w:b/>
                <w:bCs/>
                <w:color w:val="FFFFFF"/>
                <w:spacing w:val="-9"/>
                <w:position w:val="1"/>
                <w:sz w:val="30"/>
                <w:szCs w:val="30"/>
              </w:rPr>
              <w:t>c</w:t>
            </w:r>
            <w:r w:rsidRPr="007F7A53">
              <w:rPr>
                <w:rFonts w:cs="Source Sans Pro Black"/>
                <w:b/>
                <w:bCs/>
                <w:color w:val="FFFFFF"/>
                <w:position w:val="1"/>
                <w:sz w:val="30"/>
                <w:szCs w:val="30"/>
              </w:rPr>
              <w:t>on</w:t>
            </w:r>
            <w:r w:rsidRPr="007F7A53">
              <w:rPr>
                <w:rFonts w:cs="Source Sans Pro Black"/>
                <w:b/>
                <w:bCs/>
                <w:color w:val="FFFFFF"/>
                <w:spacing w:val="-3"/>
                <w:position w:val="1"/>
                <w:sz w:val="30"/>
                <w:szCs w:val="30"/>
              </w:rPr>
              <w:t>t</w:t>
            </w:r>
            <w:r w:rsidRPr="007F7A53">
              <w:rPr>
                <w:rFonts w:cs="Source Sans Pro Black"/>
                <w:b/>
                <w:bCs/>
                <w:color w:val="FFFFFF"/>
                <w:spacing w:val="-6"/>
                <w:position w:val="1"/>
                <w:sz w:val="30"/>
                <w:szCs w:val="30"/>
              </w:rPr>
              <w:t>e</w:t>
            </w:r>
            <w:r w:rsidRPr="007F7A53">
              <w:rPr>
                <w:rFonts w:cs="Source Sans Pro Black"/>
                <w:b/>
                <w:bCs/>
                <w:color w:val="FFFFFF"/>
                <w:position w:val="1"/>
                <w:sz w:val="30"/>
                <w:szCs w:val="30"/>
              </w:rPr>
              <w:t>xts</w:t>
            </w:r>
          </w:p>
        </w:tc>
      </w:tr>
    </w:tbl>
    <w:p w14:paraId="32F336F1" w14:textId="77777777" w:rsidR="001D280D" w:rsidRPr="007F7A53" w:rsidRDefault="001D280D" w:rsidP="00E23107">
      <w:pPr>
        <w:spacing w:before="0" w:after="120"/>
        <w:sectPr w:rsidR="001D280D" w:rsidRPr="007F7A53" w:rsidSect="00912250">
          <w:footerReference w:type="default" r:id="rId11"/>
          <w:type w:val="continuous"/>
          <w:pgSz w:w="11900" w:h="16840"/>
          <w:pgMar w:top="851" w:right="851" w:bottom="851" w:left="851" w:header="709" w:footer="227" w:gutter="0"/>
          <w:cols w:space="708"/>
        </w:sectPr>
      </w:pPr>
    </w:p>
    <w:p w14:paraId="5CC89F52" w14:textId="77777777" w:rsidR="008C4842" w:rsidRPr="007F7A53" w:rsidRDefault="008C4842" w:rsidP="00FE25E3">
      <w:pPr>
        <w:spacing w:before="0" w:after="120" w:line="240" w:lineRule="auto"/>
      </w:pPr>
    </w:p>
    <w:tbl>
      <w:tblPr>
        <w:tblW w:w="10433" w:type="dxa"/>
        <w:tblLayout w:type="fixed"/>
        <w:tblLook w:val="00A0" w:firstRow="1" w:lastRow="0" w:firstColumn="1" w:lastColumn="0" w:noHBand="0" w:noVBand="0"/>
      </w:tblPr>
      <w:tblGrid>
        <w:gridCol w:w="4786"/>
        <w:gridCol w:w="5647"/>
      </w:tblGrid>
      <w:tr w:rsidR="008C4842" w:rsidRPr="007F7A53" w14:paraId="4CA204A4" w14:textId="77777777" w:rsidTr="001F58E7">
        <w:tc>
          <w:tcPr>
            <w:tcW w:w="4786" w:type="dxa"/>
            <w:tcBorders>
              <w:top w:val="single" w:sz="4" w:space="0" w:color="BFBFBF"/>
            </w:tcBorders>
            <w:shd w:val="clear" w:color="auto" w:fill="F8F0E4"/>
          </w:tcPr>
          <w:p w14:paraId="431E9D6D" w14:textId="1BF749E1" w:rsidR="008C4842" w:rsidRPr="007F7A53" w:rsidRDefault="004F1E81" w:rsidP="004C1C36">
            <w:pPr>
              <w:pStyle w:val="Heading3"/>
              <w:spacing w:before="120"/>
            </w:pPr>
            <w:r w:rsidRPr="007F7A53">
              <w:t>MATHEMATICS and STATISTICS: Statistics: Probability</w:t>
            </w:r>
          </w:p>
          <w:p w14:paraId="7D24D1F5" w14:textId="58017BF9" w:rsidR="008C4842" w:rsidRPr="007F7A53" w:rsidRDefault="004F1E81" w:rsidP="007F081A">
            <w:pPr>
              <w:pStyle w:val="TSTtxt3pt"/>
              <w:spacing w:after="120"/>
            </w:pPr>
            <w:r w:rsidRPr="007F7A53">
              <w:t>Level 3 – Investigate simple situations that involve elements of chance by comparing experimental results with expectations from models of all the outcomes, acknowledging that samples vary.</w:t>
            </w:r>
          </w:p>
        </w:tc>
        <w:tc>
          <w:tcPr>
            <w:tcW w:w="5647" w:type="dxa"/>
            <w:tcBorders>
              <w:top w:val="single" w:sz="4" w:space="0" w:color="BFBFBF"/>
            </w:tcBorders>
            <w:shd w:val="clear" w:color="auto" w:fill="F8F0E4"/>
          </w:tcPr>
          <w:p w14:paraId="7F6856FE" w14:textId="2A21EE2E" w:rsidR="008C4842" w:rsidRPr="007F7A53" w:rsidRDefault="004F1E81" w:rsidP="004C1C36">
            <w:pPr>
              <w:pStyle w:val="Heading3"/>
              <w:spacing w:before="120"/>
            </w:pPr>
            <w:r w:rsidRPr="007F7A53">
              <w:t>Key mathematics and statistics ideas</w:t>
            </w:r>
          </w:p>
          <w:p w14:paraId="3F5C8151" w14:textId="77777777" w:rsidR="004F1E81" w:rsidRPr="007F7A53" w:rsidRDefault="004F1E81" w:rsidP="00DF59DE">
            <w:pPr>
              <w:pStyle w:val="TSMtextbullets"/>
            </w:pPr>
            <w:r w:rsidRPr="007F7A53">
              <w:t>Probability is the chance that something will happen.</w:t>
            </w:r>
          </w:p>
          <w:p w14:paraId="3D9D0A54" w14:textId="5AD9CE3D" w:rsidR="008C4842" w:rsidRPr="007F7A53" w:rsidRDefault="004F1E81" w:rsidP="00DF59DE">
            <w:pPr>
              <w:pStyle w:val="TSMtextbullets"/>
            </w:pPr>
            <w:r w:rsidRPr="007F7A53">
              <w:t>Randomness is the lack of pattern or predictability in events.</w:t>
            </w:r>
          </w:p>
        </w:tc>
      </w:tr>
      <w:tr w:rsidR="001705CF" w:rsidRPr="007F7A53" w14:paraId="62A0C448" w14:textId="77777777" w:rsidTr="00DF59DE">
        <w:tc>
          <w:tcPr>
            <w:tcW w:w="4786" w:type="dxa"/>
            <w:shd w:val="clear" w:color="auto" w:fill="auto"/>
          </w:tcPr>
          <w:p w14:paraId="7F6FFCA8" w14:textId="77777777" w:rsidR="001705CF" w:rsidRPr="007F7A53" w:rsidRDefault="001705CF" w:rsidP="00340EAD">
            <w:pPr>
              <w:spacing w:before="0" w:line="240" w:lineRule="auto"/>
              <w:ind w:left="113"/>
            </w:pPr>
          </w:p>
        </w:tc>
        <w:tc>
          <w:tcPr>
            <w:tcW w:w="5647" w:type="dxa"/>
            <w:shd w:val="clear" w:color="auto" w:fill="auto"/>
          </w:tcPr>
          <w:p w14:paraId="063CB963" w14:textId="77777777" w:rsidR="001705CF" w:rsidRPr="007F7A53" w:rsidRDefault="001705CF" w:rsidP="00340EAD">
            <w:pPr>
              <w:spacing w:before="0" w:line="240" w:lineRule="auto"/>
              <w:ind w:left="113"/>
            </w:pPr>
          </w:p>
        </w:tc>
      </w:tr>
      <w:tr w:rsidR="00571F5D" w:rsidRPr="007F7A53" w14:paraId="019D9B57" w14:textId="77777777" w:rsidTr="00DF59DE">
        <w:tc>
          <w:tcPr>
            <w:tcW w:w="4786" w:type="dxa"/>
            <w:shd w:val="clear" w:color="auto" w:fill="F8F0E4"/>
          </w:tcPr>
          <w:p w14:paraId="57BBFA74" w14:textId="77777777" w:rsidR="00A32C4C" w:rsidRPr="007F7A53" w:rsidRDefault="00A32C4C" w:rsidP="004C1C36">
            <w:pPr>
              <w:pStyle w:val="Heading3"/>
              <w:spacing w:before="120"/>
              <w:rPr>
                <w:color w:val="000000"/>
              </w:rPr>
            </w:pPr>
            <w:r w:rsidRPr="007F7A53">
              <w:t xml:space="preserve">ENGLISH: </w:t>
            </w:r>
            <w:r w:rsidRPr="007F7A53">
              <w:rPr>
                <w:spacing w:val="-2"/>
              </w:rPr>
              <w:t>Re</w:t>
            </w:r>
            <w:r w:rsidRPr="007F7A53">
              <w:t>ading</w:t>
            </w:r>
          </w:p>
          <w:p w14:paraId="44667AA8" w14:textId="13C61405" w:rsidR="00571F5D" w:rsidRPr="007F7A53" w:rsidRDefault="00B5780B" w:rsidP="007F081A">
            <w:pPr>
              <w:pStyle w:val="TSTtxt3pt"/>
              <w:rPr>
                <w:color w:val="000000"/>
              </w:rPr>
            </w:pPr>
            <w:r w:rsidRPr="007F7A53">
              <w:t>Level 3 – Ideas: Students will show a developing understanding of ideas within, across, and beyond texts.</w:t>
            </w:r>
          </w:p>
        </w:tc>
        <w:tc>
          <w:tcPr>
            <w:tcW w:w="5647" w:type="dxa"/>
            <w:shd w:val="clear" w:color="auto" w:fill="F8F0E4"/>
          </w:tcPr>
          <w:p w14:paraId="12DDFCCE" w14:textId="77777777" w:rsidR="00A32C4C" w:rsidRPr="007F7A53" w:rsidRDefault="00A32C4C" w:rsidP="004C1C36">
            <w:pPr>
              <w:pStyle w:val="Heading3"/>
              <w:spacing w:before="120"/>
              <w:rPr>
                <w:color w:val="000000"/>
              </w:rPr>
            </w:pPr>
            <w:r w:rsidRPr="007F7A53">
              <w:t>Indi</w:t>
            </w:r>
            <w:r w:rsidRPr="007F7A53">
              <w:rPr>
                <w:spacing w:val="-2"/>
              </w:rPr>
              <w:t>c</w:t>
            </w:r>
            <w:r w:rsidRPr="007F7A53">
              <w:t>a</w:t>
            </w:r>
            <w:r w:rsidRPr="007F7A53">
              <w:rPr>
                <w:spacing w:val="-2"/>
              </w:rPr>
              <w:t>t</w:t>
            </w:r>
            <w:r w:rsidRPr="007F7A53">
              <w:t>o</w:t>
            </w:r>
            <w:r w:rsidRPr="007F7A53">
              <w:rPr>
                <w:spacing w:val="-2"/>
              </w:rPr>
              <w:t>r</w:t>
            </w:r>
            <w:r w:rsidRPr="007F7A53">
              <w:t>s</w:t>
            </w:r>
          </w:p>
          <w:p w14:paraId="1FEFCE07" w14:textId="77777777" w:rsidR="00B5780B" w:rsidRPr="007F7A53" w:rsidRDefault="00B5780B" w:rsidP="00B5780B">
            <w:pPr>
              <w:pStyle w:val="TSTtxt3pt"/>
              <w:rPr>
                <w:b/>
              </w:rPr>
            </w:pPr>
            <w:r w:rsidRPr="007F7A53">
              <w:t>The student…</w:t>
            </w:r>
          </w:p>
          <w:p w14:paraId="4DBFA5C1" w14:textId="77777777" w:rsidR="00B5780B" w:rsidRPr="007F7A53" w:rsidRDefault="00B5780B" w:rsidP="00DF59DE">
            <w:pPr>
              <w:pStyle w:val="TSMtextbullets"/>
            </w:pPr>
            <w:r w:rsidRPr="007F7A53">
              <w:t>uses their personal experience and world and literacy knowledge confidently to make meaning from texts</w:t>
            </w:r>
          </w:p>
          <w:p w14:paraId="4C46B454" w14:textId="77777777" w:rsidR="00B5780B" w:rsidRPr="007F7A53" w:rsidRDefault="00B5780B" w:rsidP="00DF59DE">
            <w:pPr>
              <w:pStyle w:val="TSTtxt3pt"/>
              <w:numPr>
                <w:ilvl w:val="0"/>
                <w:numId w:val="27"/>
              </w:numPr>
              <w:spacing w:before="0"/>
              <w:ind w:left="397" w:hanging="284"/>
            </w:pPr>
            <w:r w:rsidRPr="007F7A53">
              <w:t>makes meaning of increasingly complex texts by identifying main and subsidiary ideas in them</w:t>
            </w:r>
          </w:p>
          <w:p w14:paraId="4F80E4D7" w14:textId="77777777" w:rsidR="00B5780B" w:rsidRPr="007F7A53" w:rsidRDefault="00B5780B" w:rsidP="00DF59DE">
            <w:pPr>
              <w:pStyle w:val="TSTtxt3pt"/>
              <w:numPr>
                <w:ilvl w:val="0"/>
                <w:numId w:val="27"/>
              </w:numPr>
              <w:spacing w:before="0"/>
              <w:ind w:left="397" w:hanging="284"/>
            </w:pPr>
            <w:r w:rsidRPr="007F7A53">
              <w:t>starts to make connections by thinking about underlying ideas in and between texts</w:t>
            </w:r>
          </w:p>
          <w:p w14:paraId="2A7C678F" w14:textId="1ED7DC48" w:rsidR="00571F5D" w:rsidRPr="007F7A53" w:rsidRDefault="00B5780B" w:rsidP="00DF59DE">
            <w:pPr>
              <w:pStyle w:val="TSTtxt3pt"/>
              <w:numPr>
                <w:ilvl w:val="0"/>
                <w:numId w:val="27"/>
              </w:numPr>
              <w:spacing w:before="0" w:after="120"/>
              <w:ind w:left="397" w:hanging="284"/>
              <w:rPr>
                <w:spacing w:val="-1"/>
              </w:rPr>
            </w:pPr>
            <w:r w:rsidRPr="007F7A53">
              <w:t>makes and supports inferences from texts with</w:t>
            </w:r>
            <w:r w:rsidRPr="007F7A53">
              <w:rPr>
                <w:spacing w:val="-22"/>
              </w:rPr>
              <w:t xml:space="preserve"> </w:t>
            </w:r>
            <w:r w:rsidRPr="007F7A53">
              <w:t>increasing independence.</w:t>
            </w:r>
          </w:p>
        </w:tc>
      </w:tr>
    </w:tbl>
    <w:p w14:paraId="01F913C2" w14:textId="77777777" w:rsidR="0070752D" w:rsidRPr="007F7A53" w:rsidRDefault="0070752D" w:rsidP="00C62096">
      <w:pPr>
        <w:sectPr w:rsidR="0070752D" w:rsidRPr="007F7A53" w:rsidSect="003741DD">
          <w:headerReference w:type="default" r:id="rId12"/>
          <w:type w:val="continuous"/>
          <w:pgSz w:w="11900" w:h="16840"/>
          <w:pgMar w:top="851" w:right="851" w:bottom="567" w:left="851" w:header="709" w:footer="227" w:gutter="0"/>
          <w:cols w:space="708"/>
        </w:sectPr>
      </w:pPr>
    </w:p>
    <w:p w14:paraId="06190A3D" w14:textId="0F7B22F7" w:rsidR="00A32C4C" w:rsidRPr="007F7A53" w:rsidRDefault="00A32C4C" w:rsidP="00BC5034">
      <w:pPr>
        <w:spacing w:before="60" w:line="240" w:lineRule="auto"/>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7F7A53" w14:paraId="3DAA1C41" w14:textId="77777777" w:rsidTr="007075D1">
        <w:trPr>
          <w:trHeight w:val="268"/>
          <w:jc w:val="right"/>
        </w:trPr>
        <w:tc>
          <w:tcPr>
            <w:tcW w:w="3172" w:type="dxa"/>
            <w:shd w:val="clear" w:color="auto" w:fill="808080"/>
            <w:vAlign w:val="bottom"/>
          </w:tcPr>
          <w:p w14:paraId="7C1145A7" w14:textId="1891EDAA" w:rsidR="00D04B3F" w:rsidRPr="007F7A53" w:rsidRDefault="00F94723"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7F7A53">
                <w:rPr>
                  <w:rStyle w:val="Hyperlink"/>
                  <w:b/>
                  <w:color w:val="FFFFFF"/>
                  <w:sz w:val="16"/>
                  <w:szCs w:val="16"/>
                  <w:u w:val="none"/>
                </w:rPr>
                <w:t>The New Zealand Curriculum</w:t>
              </w:r>
            </w:hyperlink>
          </w:p>
        </w:tc>
      </w:tr>
    </w:tbl>
    <w:p w14:paraId="48FC40C6" w14:textId="77777777" w:rsidR="0070752D" w:rsidRPr="007F7A53" w:rsidRDefault="0070752D" w:rsidP="00C62096">
      <w:pPr>
        <w:sectPr w:rsidR="0070752D" w:rsidRPr="007F7A53" w:rsidSect="003741DD">
          <w:type w:val="continuous"/>
          <w:pgSz w:w="11900" w:h="16840"/>
          <w:pgMar w:top="851" w:right="851" w:bottom="567" w:left="851" w:header="709" w:footer="227" w:gutter="0"/>
          <w:cols w:space="708"/>
          <w:formProt w:val="0"/>
        </w:sectPr>
      </w:pPr>
    </w:p>
    <w:p w14:paraId="623D94AA" w14:textId="3ED0CCE9" w:rsidR="00717BDE" w:rsidRPr="007F7A53" w:rsidRDefault="003B2B0A" w:rsidP="00C53BAD">
      <w:pPr>
        <w:pStyle w:val="Heading1"/>
        <w:rPr>
          <w:noProof w:val="0"/>
        </w:rPr>
      </w:pPr>
      <w:r w:rsidRPr="007F7A53">
        <w:rPr>
          <w:noProof w:val="0"/>
        </w:rPr>
        <w:br w:type="page"/>
      </w:r>
      <w:r w:rsidR="00F94723">
        <w:rPr>
          <w:noProof w:val="0"/>
        </w:rPr>
        <w:lastRenderedPageBreak/>
        <w:pict w14:anchorId="6F799974">
          <v:rect id="_x0000_s1485" style="position:absolute;left:0;text-align:left;margin-left:-43pt;margin-top:-5.4pt;width:595.25pt;height:28.15pt;z-index:-7;mso-position-horizontal-relative:text;mso-position-vertical-relative:text" o:allowincell="f" fillcolor="#1a4786" stroked="f">
            <v:path arrowok="t"/>
          </v:rect>
        </w:pict>
      </w:r>
      <w:r w:rsidR="00717BDE" w:rsidRPr="007F7A53">
        <w:rPr>
          <w:noProof w:val="0"/>
        </w:rPr>
        <w:t>Meeting the literacy challenges</w:t>
      </w:r>
    </w:p>
    <w:p w14:paraId="2ECA2157" w14:textId="77777777" w:rsidR="000D581D" w:rsidRPr="007F7A53"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7F7A53" w14:paraId="5F8721F4" w14:textId="77777777" w:rsidTr="00FC13B6">
        <w:tc>
          <w:tcPr>
            <w:tcW w:w="5211" w:type="dxa"/>
            <w:tcBorders>
              <w:left w:val="single" w:sz="24" w:space="0" w:color="1A4786"/>
              <w:bottom w:val="single" w:sz="24" w:space="0" w:color="1A4786"/>
            </w:tcBorders>
            <w:shd w:val="clear" w:color="auto" w:fill="F8F0E4"/>
          </w:tcPr>
          <w:p w14:paraId="62857B67" w14:textId="77777777" w:rsidR="00E31AD0" w:rsidRPr="007F7A53" w:rsidRDefault="00C53BAD" w:rsidP="002779BA">
            <w:pPr>
              <w:pStyle w:val="TSMTxt1st"/>
            </w:pPr>
            <w:r w:rsidRPr="007F7A53">
              <w:t>The main literacy demands in the text lie in the use of continuous and non-continuous text, including drawings, diagrams, and tables that support abstract ideas and ideas related to “patterns” and “randomness”. The students need to negotiate these abstract concepts in a narrative text that tells the story of two friends playing a dice game. Tables are used to represent what happens when four students toss a coin forty times, requiring the students to think critically and evaluate the information.</w:t>
            </w:r>
          </w:p>
          <w:p w14:paraId="685E56BE" w14:textId="2E36B765" w:rsidR="00C53BAD" w:rsidRPr="007F7A53" w:rsidRDefault="00C53BAD" w:rsidP="00C53BAD">
            <w:pPr>
              <w:pStyle w:val="TSTtxt3pt"/>
              <w:spacing w:after="120"/>
            </w:pPr>
            <w:r w:rsidRPr="007F7A53">
              <w:t>The narrative text contains subject-specific vocabulary, figurative language, and colloquial expressions, requiring the students to think critically in a different context.</w:t>
            </w:r>
            <w:r w:rsidR="007F7A53">
              <w:t xml:space="preserve"> </w:t>
            </w:r>
          </w:p>
        </w:tc>
        <w:tc>
          <w:tcPr>
            <w:tcW w:w="5222" w:type="dxa"/>
            <w:tcBorders>
              <w:bottom w:val="single" w:sz="24" w:space="0" w:color="1A4786"/>
              <w:right w:val="single" w:sz="24" w:space="0" w:color="1A4786"/>
            </w:tcBorders>
            <w:shd w:val="clear" w:color="auto" w:fill="F8F0E4"/>
          </w:tcPr>
          <w:p w14:paraId="4770601A" w14:textId="77777777" w:rsidR="002779BA" w:rsidRPr="007F7A53" w:rsidRDefault="002779BA" w:rsidP="002779BA">
            <w:pPr>
              <w:pStyle w:val="TSMTxt1st"/>
            </w:pPr>
            <w:r w:rsidRPr="007F7A53">
              <w:t>The following strategies will support students to understand, respond to, and think critically about the information and ideas.</w:t>
            </w:r>
          </w:p>
          <w:p w14:paraId="3D238FA0" w14:textId="77777777" w:rsidR="002779BA" w:rsidRPr="007F7A53" w:rsidRDefault="002779BA" w:rsidP="002779BA">
            <w:pPr>
              <w:pStyle w:val="TSTtxt3pt"/>
            </w:pPr>
            <w:r w:rsidRPr="007F7A53">
              <w:t>You may wish to use shared or guided reading, or a mixture of both, depending on the reading expertise of your students and the background knowledge they bring to the text.</w:t>
            </w:r>
          </w:p>
          <w:p w14:paraId="0632A240" w14:textId="1849C039" w:rsidR="00E31AD0" w:rsidRPr="007F7A53" w:rsidRDefault="002779BA" w:rsidP="002779BA">
            <w:pPr>
              <w:pStyle w:val="TSTtxt3pt"/>
            </w:pPr>
            <w:r w:rsidRPr="007F7A53">
              <w:t>After reading the text, support students to explore the activities outlined in the following pages.</w:t>
            </w:r>
          </w:p>
        </w:tc>
      </w:tr>
      <w:tr w:rsidR="000D581D" w:rsidRPr="007F7A53" w14:paraId="4C33D655" w14:textId="77777777" w:rsidTr="00FC13B6">
        <w:tc>
          <w:tcPr>
            <w:tcW w:w="5211" w:type="dxa"/>
            <w:tcBorders>
              <w:top w:val="single" w:sz="24" w:space="0" w:color="1A4786"/>
            </w:tcBorders>
            <w:shd w:val="clear" w:color="auto" w:fill="FFFFFF"/>
          </w:tcPr>
          <w:p w14:paraId="6130B86A" w14:textId="77777777" w:rsidR="000D581D" w:rsidRPr="007F7A53"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7F7A53" w:rsidRDefault="000D581D" w:rsidP="000D5C60">
            <w:pPr>
              <w:spacing w:before="0" w:line="240" w:lineRule="auto"/>
            </w:pPr>
          </w:p>
        </w:tc>
      </w:tr>
      <w:tr w:rsidR="000D5C60" w:rsidRPr="007F7A53" w14:paraId="7214E699" w14:textId="77777777" w:rsidTr="00927877">
        <w:tc>
          <w:tcPr>
            <w:tcW w:w="5211" w:type="dxa"/>
            <w:tcBorders>
              <w:bottom w:val="single" w:sz="4" w:space="0" w:color="BFBFBF"/>
            </w:tcBorders>
            <w:shd w:val="clear" w:color="auto" w:fill="FFFFFF"/>
          </w:tcPr>
          <w:p w14:paraId="0262EB97" w14:textId="34B84A17" w:rsidR="000D5C60" w:rsidRPr="007F7A53" w:rsidRDefault="002838AD" w:rsidP="002838AD">
            <w:pPr>
              <w:pStyle w:val="Heading3"/>
            </w:pPr>
            <w:r w:rsidRPr="007F7A53">
              <w:t>IN</w:t>
            </w:r>
            <w:r w:rsidRPr="007F7A53">
              <w:rPr>
                <w:spacing w:val="-4"/>
              </w:rPr>
              <w:t>S</w:t>
            </w:r>
            <w:r w:rsidRPr="007F7A53">
              <w:t>TRU</w:t>
            </w:r>
            <w:r w:rsidRPr="007F7A53">
              <w:rPr>
                <w:spacing w:val="-2"/>
              </w:rPr>
              <w:t>C</w:t>
            </w:r>
            <w:r w:rsidRPr="007F7A53">
              <w:t xml:space="preserve">TIONAL </w:t>
            </w:r>
            <w:r w:rsidRPr="007F7A53">
              <w:rPr>
                <w:spacing w:val="-4"/>
              </w:rPr>
              <w:t>S</w:t>
            </w:r>
            <w:r w:rsidRPr="007F7A53">
              <w:t>T</w:t>
            </w:r>
            <w:r w:rsidRPr="007F7A53">
              <w:rPr>
                <w:spacing w:val="-2"/>
              </w:rPr>
              <w:t>R</w:t>
            </w:r>
            <w:r w:rsidRPr="007F7A53">
              <w:rPr>
                <w:spacing w:val="-8"/>
              </w:rPr>
              <w:t>A</w:t>
            </w:r>
            <w:r w:rsidRPr="007F7A53">
              <w:t>TEGIES</w:t>
            </w:r>
          </w:p>
        </w:tc>
        <w:tc>
          <w:tcPr>
            <w:tcW w:w="5222" w:type="dxa"/>
            <w:tcBorders>
              <w:bottom w:val="single" w:sz="4" w:space="0" w:color="BFBFBF"/>
            </w:tcBorders>
            <w:shd w:val="clear" w:color="auto" w:fill="FFFFFF"/>
          </w:tcPr>
          <w:p w14:paraId="27F4B6C8" w14:textId="77777777" w:rsidR="000D5C60" w:rsidRPr="007F7A53" w:rsidRDefault="000D5C60" w:rsidP="00737871">
            <w:pPr>
              <w:pStyle w:val="Heading3"/>
            </w:pPr>
          </w:p>
        </w:tc>
      </w:tr>
    </w:tbl>
    <w:p w14:paraId="28621139" w14:textId="77777777" w:rsidR="00DA604A" w:rsidRPr="007F7A53" w:rsidRDefault="00DA604A" w:rsidP="00156A76">
      <w:pPr>
        <w:pStyle w:val="Heading4"/>
        <w:rPr>
          <w:lang w:eastAsia="en-NZ"/>
        </w:rPr>
        <w:sectPr w:rsidR="00DA604A" w:rsidRPr="007F7A53"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7F7A53" w14:paraId="61B6CF00" w14:textId="77777777" w:rsidTr="00DA604A">
        <w:tc>
          <w:tcPr>
            <w:tcW w:w="5211" w:type="dxa"/>
            <w:shd w:val="clear" w:color="auto" w:fill="F8F0E4"/>
          </w:tcPr>
          <w:p w14:paraId="143C1B88" w14:textId="22BFEC89" w:rsidR="00986F79" w:rsidRPr="007F7A53" w:rsidRDefault="002779BA" w:rsidP="00156A76">
            <w:pPr>
              <w:pStyle w:val="Heading4"/>
              <w:rPr>
                <w:lang w:eastAsia="en-NZ"/>
              </w:rPr>
            </w:pPr>
            <w:r w:rsidRPr="007F7A53">
              <w:rPr>
                <w:lang w:eastAsia="en-NZ"/>
              </w:rPr>
              <w:t>Dealing with abstract ideas</w:t>
            </w:r>
          </w:p>
          <w:p w14:paraId="5B4A52C3" w14:textId="77777777" w:rsidR="002779BA" w:rsidRPr="007F7A53" w:rsidRDefault="002779BA" w:rsidP="002779BA">
            <w:pPr>
              <w:pStyle w:val="TSTtxt3pt"/>
            </w:pPr>
            <w:r w:rsidRPr="007F7A53">
              <w:t xml:space="preserve">Tell the students the title and </w:t>
            </w:r>
            <w:r w:rsidRPr="007F7A53">
              <w:rPr>
                <w:rStyle w:val="HiliteHeading"/>
              </w:rPr>
              <w:t>ASK QUESTIONS</w:t>
            </w:r>
            <w:r w:rsidRPr="00AE66AB">
              <w:t xml:space="preserve"> </w:t>
            </w:r>
            <w:r w:rsidRPr="007F7A53">
              <w:t>to help them make connections to what they know, then ask them to predict what the article will be about.</w:t>
            </w:r>
          </w:p>
          <w:p w14:paraId="4D55ECF0" w14:textId="77777777" w:rsidR="002779BA" w:rsidRPr="007F7A53" w:rsidRDefault="002779BA" w:rsidP="002779BA">
            <w:pPr>
              <w:pStyle w:val="TSMitalicbullets"/>
              <w:rPr>
                <w:lang w:val="en-NZ"/>
              </w:rPr>
            </w:pPr>
            <w:r w:rsidRPr="007F7A53">
              <w:rPr>
                <w:lang w:val="en-NZ"/>
              </w:rPr>
              <w:t>What do you think “random” might mean? What does “totally random” mean? What do you expect to find out from reading this text?</w:t>
            </w:r>
          </w:p>
          <w:p w14:paraId="746F94D1" w14:textId="77777777" w:rsidR="002779BA" w:rsidRPr="007F7A53" w:rsidRDefault="002779BA" w:rsidP="002779BA">
            <w:pPr>
              <w:pStyle w:val="TSTtxt3pt"/>
            </w:pPr>
            <w:r w:rsidRPr="007F7A53">
              <w:rPr>
                <w:rStyle w:val="HiliteHeading"/>
              </w:rPr>
              <w:t>TELL</w:t>
            </w:r>
            <w:r w:rsidRPr="007F7A53">
              <w:t xml:space="preserve"> them that the article includes definitions of the words “random” and “pattern”. Have them find these definitions, read them, close the book, then tell a partner, in their own words, what they think these words mean. Now ask them to rate their understanding of these terms on a continuum from 1 (“I still have no idea”) to 5 (“I can confidently explain these terms and give examples of when to use them”).</w:t>
            </w:r>
          </w:p>
          <w:p w14:paraId="77AD09C3" w14:textId="77777777" w:rsidR="002779BA" w:rsidRPr="007F7A53" w:rsidRDefault="002779BA" w:rsidP="002779BA">
            <w:pPr>
              <w:pStyle w:val="TSTtxt3pt"/>
            </w:pPr>
            <w:r w:rsidRPr="007F7A53">
              <w:t xml:space="preserve">The text includes colloquial phrases that may be unfamiliar to some students, especially English language learners. </w:t>
            </w:r>
            <w:r w:rsidRPr="007F7A53">
              <w:rPr>
                <w:rStyle w:val="HiliteHeading"/>
              </w:rPr>
              <w:t>ASK QUESTIONS</w:t>
            </w:r>
            <w:r w:rsidRPr="007F7A53">
              <w:t xml:space="preserve"> to check their understanding.</w:t>
            </w:r>
          </w:p>
          <w:p w14:paraId="445C7726" w14:textId="77777777" w:rsidR="002779BA" w:rsidRPr="007F7A53" w:rsidRDefault="002779BA" w:rsidP="003A7B89">
            <w:pPr>
              <w:pStyle w:val="TSMitalicbullets"/>
              <w:rPr>
                <w:lang w:val="en-NZ"/>
              </w:rPr>
            </w:pPr>
            <w:r w:rsidRPr="007F7A53">
              <w:rPr>
                <w:lang w:val="en-NZ"/>
              </w:rPr>
              <w:t>Why does Miranda feel her “blood starting to boil”?</w:t>
            </w:r>
          </w:p>
          <w:p w14:paraId="2A53C9A4" w14:textId="77777777" w:rsidR="002779BA" w:rsidRPr="007F7A53" w:rsidRDefault="002779BA" w:rsidP="003A7B89">
            <w:pPr>
              <w:pStyle w:val="TSMitalicbullets"/>
              <w:rPr>
                <w:lang w:val="en-NZ"/>
              </w:rPr>
            </w:pPr>
            <w:r w:rsidRPr="007F7A53">
              <w:rPr>
                <w:lang w:val="en-NZ"/>
              </w:rPr>
              <w:t>What does it mean to talk about someone’s “lucky day”? Have you had one recently?</w:t>
            </w:r>
          </w:p>
          <w:p w14:paraId="6B6B7470" w14:textId="77777777" w:rsidR="002779BA" w:rsidRPr="007F7A53" w:rsidRDefault="002779BA" w:rsidP="003A7B89">
            <w:pPr>
              <w:pStyle w:val="TSMitalicbullets"/>
              <w:rPr>
                <w:lang w:val="en-NZ"/>
              </w:rPr>
            </w:pPr>
            <w:r w:rsidRPr="007F7A53">
              <w:rPr>
                <w:lang w:val="en-NZ"/>
              </w:rPr>
              <w:t>Is Miranda really likely to “explode”? Why or why not?</w:t>
            </w:r>
          </w:p>
          <w:p w14:paraId="145EE10E" w14:textId="77777777" w:rsidR="002779BA" w:rsidRPr="007F7A53" w:rsidRDefault="002779BA" w:rsidP="003A7B89">
            <w:pPr>
              <w:pStyle w:val="TSMitalicbullets"/>
              <w:rPr>
                <w:lang w:val="en-NZ"/>
              </w:rPr>
            </w:pPr>
            <w:r w:rsidRPr="007F7A53">
              <w:rPr>
                <w:lang w:val="en-NZ"/>
              </w:rPr>
              <w:t>Have you heard the term “fair’s fair” before? What do you think people mean by it?</w:t>
            </w:r>
          </w:p>
          <w:p w14:paraId="16EC8D03" w14:textId="77777777" w:rsidR="002779BA" w:rsidRPr="007F7A53" w:rsidRDefault="002779BA" w:rsidP="003A7B89">
            <w:pPr>
              <w:pStyle w:val="TSMitalicbullets"/>
              <w:rPr>
                <w:lang w:val="en-NZ"/>
              </w:rPr>
            </w:pPr>
            <w:r w:rsidRPr="007F7A53">
              <w:rPr>
                <w:lang w:val="en-NZ"/>
              </w:rPr>
              <w:t>When people toss a coin, why do they call “heads” or “tails”?</w:t>
            </w:r>
          </w:p>
          <w:p w14:paraId="0BEA650A" w14:textId="6A417BBB" w:rsidR="002779BA" w:rsidRPr="007F7A53" w:rsidRDefault="002779BA" w:rsidP="003A7B89">
            <w:pPr>
              <w:pStyle w:val="TSMitalicbullets"/>
              <w:rPr>
                <w:lang w:val="en-NZ"/>
              </w:rPr>
            </w:pPr>
            <w:r w:rsidRPr="007F7A53">
              <w:rPr>
                <w:lang w:val="en-NZ"/>
              </w:rPr>
              <w:t>At the end of the story, Miranda’s “heart is racing”? Is it really? What does that mean? Why do you think her heart is</w:t>
            </w:r>
            <w:r w:rsidR="00741D4E">
              <w:rPr>
                <w:lang w:val="en-NZ"/>
              </w:rPr>
              <w:t> </w:t>
            </w:r>
            <w:r w:rsidRPr="007F7A53">
              <w:rPr>
                <w:lang w:val="en-NZ"/>
              </w:rPr>
              <w:t>racing?</w:t>
            </w:r>
          </w:p>
          <w:p w14:paraId="1AC6C812" w14:textId="2A8DAD62" w:rsidR="00CE6F91" w:rsidRPr="007F7A53" w:rsidRDefault="00CE6F91" w:rsidP="00CE6F91">
            <w:pPr>
              <w:pStyle w:val="Heading4"/>
            </w:pPr>
            <w:r w:rsidRPr="007F7A53">
              <w:t>Using the diagrams and table</w:t>
            </w:r>
            <w:r w:rsidR="004F6B8E">
              <w:t>s</w:t>
            </w:r>
            <w:r w:rsidRPr="007F7A53">
              <w:t xml:space="preserve"> to deepen understanding.</w:t>
            </w:r>
          </w:p>
          <w:p w14:paraId="56F60F96" w14:textId="7CA003E1" w:rsidR="00CE6F91" w:rsidRPr="007F7A53" w:rsidRDefault="00CE6F91" w:rsidP="00CE6F91">
            <w:pPr>
              <w:pStyle w:val="TSTtxt3pt"/>
            </w:pPr>
            <w:r w:rsidRPr="007F7A53">
              <w:t>Ask the students to read the section “Patterns, Patterns Everywhere”. Have them work in pairs to figure out what comes</w:t>
            </w:r>
            <w:r w:rsidR="00741D4E">
              <w:t> </w:t>
            </w:r>
            <w:r w:rsidRPr="007F7A53">
              <w:t>next in the pattern. Prompt them to think about how the</w:t>
            </w:r>
            <w:r w:rsidR="00741D4E">
              <w:t> </w:t>
            </w:r>
            <w:r w:rsidRPr="007F7A53">
              <w:t>visual representation made it easier for them to work out what came next.</w:t>
            </w:r>
          </w:p>
          <w:p w14:paraId="38C0DE69" w14:textId="77777777" w:rsidR="00CE6F91" w:rsidRPr="007F7A53" w:rsidRDefault="00CE6F91" w:rsidP="00CE6F91">
            <w:pPr>
              <w:pStyle w:val="TSMitalicbullets"/>
              <w:rPr>
                <w:lang w:val="en-NZ"/>
              </w:rPr>
            </w:pPr>
            <w:r w:rsidRPr="007F7A53">
              <w:rPr>
                <w:lang w:val="en-NZ"/>
              </w:rPr>
              <w:t>How do these illustrations help you to understand a pattern?</w:t>
            </w:r>
          </w:p>
          <w:p w14:paraId="51DF08CE" w14:textId="4ECADBDC" w:rsidR="00D97644" w:rsidRPr="007F7A53" w:rsidRDefault="00CE6F91" w:rsidP="000067F8">
            <w:pPr>
              <w:pStyle w:val="TSMitalicbullets"/>
              <w:spacing w:after="120"/>
              <w:rPr>
                <w:lang w:val="en-NZ"/>
              </w:rPr>
            </w:pPr>
            <w:r w:rsidRPr="007F7A53">
              <w:rPr>
                <w:lang w:val="en-NZ"/>
              </w:rPr>
              <w:t>Would you be able to describe the pattern to someone without showing them? How hard or easy would that be?</w:t>
            </w:r>
            <w:r w:rsidR="007F7A53">
              <w:rPr>
                <w:lang w:val="en-NZ"/>
              </w:rPr>
              <w:t xml:space="preserve"> </w:t>
            </w:r>
          </w:p>
        </w:tc>
        <w:tc>
          <w:tcPr>
            <w:tcW w:w="5222" w:type="dxa"/>
            <w:shd w:val="clear" w:color="auto" w:fill="F8F0E4"/>
          </w:tcPr>
          <w:p w14:paraId="6829D197" w14:textId="77777777" w:rsidR="00CE6F91" w:rsidRPr="007F7A53" w:rsidRDefault="00CE6F91" w:rsidP="00CE6F91">
            <w:pPr>
              <w:pStyle w:val="TSMTxt1st"/>
            </w:pPr>
            <w:r w:rsidRPr="007F7A53">
              <w:t>Now ask the students to look at the tables on page 7.</w:t>
            </w:r>
          </w:p>
          <w:p w14:paraId="275A776E" w14:textId="77777777" w:rsidR="00CE6F91" w:rsidRPr="007F7A53" w:rsidRDefault="00CE6F91" w:rsidP="00CE6F91">
            <w:pPr>
              <w:pStyle w:val="TSMitalicbullets"/>
              <w:rPr>
                <w:lang w:val="en-NZ"/>
              </w:rPr>
            </w:pPr>
            <w:r w:rsidRPr="007F7A53">
              <w:rPr>
                <w:lang w:val="en-NZ"/>
              </w:rPr>
              <w:t>How do these representations help you to know who did and who didn’t toss a coin?</w:t>
            </w:r>
          </w:p>
          <w:p w14:paraId="54A48E2D" w14:textId="77777777" w:rsidR="00CE6F91" w:rsidRPr="007F7A53" w:rsidRDefault="00CE6F91" w:rsidP="00CE6F91">
            <w:pPr>
              <w:pStyle w:val="TSMitalicbullets"/>
              <w:rPr>
                <w:lang w:val="en-NZ"/>
              </w:rPr>
            </w:pPr>
            <w:r w:rsidRPr="007F7A53">
              <w:rPr>
                <w:lang w:val="en-NZ"/>
              </w:rPr>
              <w:t>What information did you draw on to help you know the answer?</w:t>
            </w:r>
          </w:p>
          <w:p w14:paraId="68E0DA80" w14:textId="77777777" w:rsidR="000067F8" w:rsidRPr="007F7A53" w:rsidRDefault="000067F8" w:rsidP="000067F8">
            <w:pPr>
              <w:pStyle w:val="Heading4"/>
            </w:pPr>
            <w:r w:rsidRPr="007F7A53">
              <w:t>Thinking critically about how abstract ideas are conveyed</w:t>
            </w:r>
          </w:p>
          <w:p w14:paraId="152B59D0" w14:textId="77777777" w:rsidR="000067F8" w:rsidRPr="007F7A53" w:rsidRDefault="000067F8" w:rsidP="000067F8">
            <w:pPr>
              <w:pStyle w:val="TSTtxt3pt"/>
            </w:pPr>
            <w:r w:rsidRPr="007F7A53">
              <w:t xml:space="preserve">After reading the article, have the students repeat their explanation to a partner of the meanings of “random” and “pattern”. Then have them rate how confident they are in their understandings now. </w:t>
            </w:r>
            <w:r w:rsidRPr="007C1C13">
              <w:rPr>
                <w:rStyle w:val="HiliteHeading"/>
              </w:rPr>
              <w:t>ASK QUESTIONS</w:t>
            </w:r>
            <w:r w:rsidRPr="007C1C13">
              <w:t xml:space="preserve"> </w:t>
            </w:r>
            <w:r w:rsidRPr="007F7A53">
              <w:t>to start the students thinking about how the author conveyed these tricky statistical concepts.</w:t>
            </w:r>
          </w:p>
          <w:p w14:paraId="3B2136F6" w14:textId="77777777" w:rsidR="000067F8" w:rsidRPr="007F7A53" w:rsidRDefault="000067F8" w:rsidP="000067F8">
            <w:pPr>
              <w:pStyle w:val="TSMitalicbullets"/>
              <w:rPr>
                <w:lang w:val="en-NZ"/>
              </w:rPr>
            </w:pPr>
            <w:r w:rsidRPr="007F7A53">
              <w:rPr>
                <w:lang w:val="en-NZ"/>
              </w:rPr>
              <w:t>How many of you feel that you are better able to explain what these two words mean after reading this article? Why?</w:t>
            </w:r>
          </w:p>
          <w:p w14:paraId="04465044" w14:textId="77777777" w:rsidR="000067F8" w:rsidRPr="007F7A53" w:rsidRDefault="000067F8" w:rsidP="000067F8">
            <w:pPr>
              <w:pStyle w:val="TSMitalicbullets"/>
              <w:rPr>
                <w:lang w:val="en-NZ"/>
              </w:rPr>
            </w:pPr>
            <w:r w:rsidRPr="007F7A53">
              <w:rPr>
                <w:lang w:val="en-NZ"/>
              </w:rPr>
              <w:t>Looking back over the article, what techniques did the author use to get you interested and help you understand the words?</w:t>
            </w:r>
          </w:p>
          <w:p w14:paraId="1881EC77" w14:textId="77777777" w:rsidR="000067F8" w:rsidRPr="007F7A53" w:rsidRDefault="000067F8" w:rsidP="000067F8">
            <w:pPr>
              <w:pStyle w:val="TSTtxt3pt"/>
            </w:pPr>
            <w:r w:rsidRPr="007F7A53">
              <w:rPr>
                <w:rStyle w:val="HiliteHeading"/>
              </w:rPr>
              <w:t>LIST</w:t>
            </w:r>
            <w:r w:rsidRPr="007F7A53">
              <w:t xml:space="preserve"> the students’ suggestions. These may include (but are not be limited to) the following:</w:t>
            </w:r>
          </w:p>
          <w:p w14:paraId="4B5947B4" w14:textId="77777777" w:rsidR="000067F8" w:rsidRPr="007F7A53" w:rsidRDefault="000067F8" w:rsidP="006473D9">
            <w:pPr>
              <w:pStyle w:val="TSMtextbullets"/>
            </w:pPr>
            <w:r w:rsidRPr="007F7A53">
              <w:t xml:space="preserve">Lots of direct questions (including the title) that challenge the reader to think about how they could be answered </w:t>
            </w:r>
          </w:p>
          <w:p w14:paraId="3B20A041" w14:textId="77777777" w:rsidR="000067F8" w:rsidRPr="007F7A53" w:rsidRDefault="000067F8" w:rsidP="006473D9">
            <w:pPr>
              <w:pStyle w:val="TSMtextbullets"/>
            </w:pPr>
            <w:r w:rsidRPr="007F7A53">
              <w:t>Humour, especially in describing Miranda’s feelings about the game</w:t>
            </w:r>
          </w:p>
          <w:p w14:paraId="6DB0AB9C" w14:textId="77777777" w:rsidR="000067F8" w:rsidRPr="007F7A53" w:rsidRDefault="000067F8" w:rsidP="006473D9">
            <w:pPr>
              <w:pStyle w:val="TSMtextbullets"/>
            </w:pPr>
            <w:r w:rsidRPr="007F7A53">
              <w:t>The familiar situation of playing a game and the feelings of tension it creates</w:t>
            </w:r>
          </w:p>
          <w:p w14:paraId="2DB4833F" w14:textId="77777777" w:rsidR="000067F8" w:rsidRPr="007F7A53" w:rsidRDefault="000067F8" w:rsidP="006473D9">
            <w:pPr>
              <w:pStyle w:val="TSMtextbullets"/>
            </w:pPr>
            <w:r w:rsidRPr="007F7A53">
              <w:t xml:space="preserve">The use of familiar emotions </w:t>
            </w:r>
          </w:p>
          <w:p w14:paraId="011BE03B" w14:textId="77777777" w:rsidR="000067F8" w:rsidRPr="007F7A53" w:rsidRDefault="000067F8" w:rsidP="006473D9">
            <w:pPr>
              <w:pStyle w:val="TSMtextbullets"/>
            </w:pPr>
            <w:r w:rsidRPr="007F7A53">
              <w:t>The use of colloquial language to help explain a complex subject in a way that the reader can relate to</w:t>
            </w:r>
          </w:p>
          <w:p w14:paraId="2575F0D5" w14:textId="77777777" w:rsidR="000067F8" w:rsidRPr="007F7A53" w:rsidRDefault="000067F8" w:rsidP="006473D9">
            <w:pPr>
              <w:pStyle w:val="TSMtextbullets"/>
            </w:pPr>
            <w:r w:rsidRPr="007F7A53">
              <w:t>Definitions accompanying the words “random” and “pattern”</w:t>
            </w:r>
          </w:p>
          <w:p w14:paraId="38A4D41A" w14:textId="77777777" w:rsidR="000067F8" w:rsidRPr="007F7A53" w:rsidRDefault="000067F8" w:rsidP="006473D9">
            <w:pPr>
              <w:pStyle w:val="TSMtextbullets"/>
            </w:pPr>
            <w:r w:rsidRPr="007F7A53">
              <w:t>Activities that support the explanation and allow the reader to experience the concept first hand</w:t>
            </w:r>
          </w:p>
          <w:p w14:paraId="2669BBAE" w14:textId="77777777" w:rsidR="000067F8" w:rsidRPr="007F7A53" w:rsidRDefault="000067F8" w:rsidP="006473D9">
            <w:pPr>
              <w:pStyle w:val="TSMtextbullets"/>
            </w:pPr>
            <w:r w:rsidRPr="007F7A53">
              <w:t xml:space="preserve">Examples that are familiar to us, from playing sport and listening to music </w:t>
            </w:r>
          </w:p>
          <w:p w14:paraId="7461A9AA" w14:textId="0233A8F9" w:rsidR="00CA0CC7" w:rsidRPr="007F7A53" w:rsidRDefault="000067F8" w:rsidP="006473D9">
            <w:pPr>
              <w:pStyle w:val="TSMtextbullets"/>
            </w:pPr>
            <w:r w:rsidRPr="007F7A53">
              <w:t>The photos and illustrations that support the descriptions.</w:t>
            </w:r>
          </w:p>
        </w:tc>
      </w:tr>
    </w:tbl>
    <w:p w14:paraId="66463C51" w14:textId="77777777" w:rsidR="00DA604A" w:rsidRPr="007F7A53" w:rsidRDefault="00DA604A" w:rsidP="00C74186">
      <w:pPr>
        <w:pStyle w:val="Heading4"/>
        <w:spacing w:before="0" w:line="240" w:lineRule="auto"/>
        <w:rPr>
          <w:lang w:eastAsia="en-NZ"/>
        </w:rPr>
        <w:sectPr w:rsidR="00DA604A" w:rsidRPr="007F7A53" w:rsidSect="003741DD">
          <w:type w:val="continuous"/>
          <w:pgSz w:w="11900" w:h="16840"/>
          <w:pgMar w:top="851" w:right="851" w:bottom="567" w:left="851" w:header="709" w:footer="227" w:gutter="0"/>
          <w:cols w:space="708"/>
          <w:formProt w:val="0"/>
        </w:sectPr>
      </w:pPr>
    </w:p>
    <w:p w14:paraId="4E4157B8" w14:textId="77777777" w:rsidR="005D72AE" w:rsidRPr="007F7A53" w:rsidRDefault="005D72AE" w:rsidP="007C4B6C">
      <w:pPr>
        <w:spacing w:before="0" w:line="240" w:lineRule="auto"/>
        <w:sectPr w:rsidR="005D72AE" w:rsidRPr="007F7A53" w:rsidSect="003741DD">
          <w:type w:val="continuous"/>
          <w:pgSz w:w="11900" w:h="16840"/>
          <w:pgMar w:top="851" w:right="851" w:bottom="567" w:left="851" w:header="709" w:footer="227" w:gutter="0"/>
          <w:cols w:space="708"/>
        </w:sectPr>
      </w:pPr>
    </w:p>
    <w:p w14:paraId="7D185E94" w14:textId="3FE1A345" w:rsidR="00B066A4" w:rsidRPr="007F7A53" w:rsidRDefault="00B066A4" w:rsidP="007C4B6C">
      <w:pPr>
        <w:spacing w:before="0" w:line="240" w:lineRule="auto"/>
      </w:pPr>
    </w:p>
    <w:p w14:paraId="6263A782" w14:textId="6617A177" w:rsidR="006F7AB0" w:rsidRPr="007F7A53" w:rsidRDefault="004B1784" w:rsidP="008161A1">
      <w:pPr>
        <w:pStyle w:val="Heading2"/>
        <w:spacing w:before="0" w:line="240" w:lineRule="auto"/>
        <w:rPr>
          <w:color w:val="FFFFFF"/>
          <w:lang w:eastAsia="en-NZ"/>
        </w:rPr>
      </w:pPr>
      <w:r w:rsidRPr="007F7A53">
        <w:rPr>
          <w:color w:val="FFFFFF"/>
          <w:lang w:eastAsia="en-NZ"/>
        </w:rPr>
        <w:br w:type="page"/>
      </w:r>
      <w:r w:rsidR="00F94723">
        <w:rPr>
          <w:color w:val="FFFFFF"/>
          <w:lang w:eastAsia="en-NZ"/>
        </w:rPr>
        <w:lastRenderedPageBreak/>
        <w:pict w14:anchorId="2A74EAE2">
          <v:rect id="_x0000_s1487" style="position:absolute;left:0;text-align:left;margin-left:-43.9pt;margin-top:-5.4pt;width:595.25pt;height:28.15pt;z-index:-3;mso-position-horizontal-relative:text;mso-position-vertical-relative:text" o:allowincell="f" fillcolor="#1a4786" stroked="f">
            <v:path arrowok="t"/>
          </v:rect>
        </w:pict>
      </w:r>
      <w:r w:rsidR="006F7AB0" w:rsidRPr="007F7A53">
        <w:rPr>
          <w:color w:val="FFFFFF"/>
          <w:lang w:eastAsia="en-NZ"/>
        </w:rPr>
        <w:t>Meeting the literacy challenges</w:t>
      </w:r>
    </w:p>
    <w:p w14:paraId="241E040A" w14:textId="14B3C842" w:rsidR="006F7AB0" w:rsidRPr="007F7A53" w:rsidRDefault="006F7AB0" w:rsidP="006F7AB0"/>
    <w:p w14:paraId="0F0F647E" w14:textId="77777777" w:rsidR="008C254D" w:rsidRPr="007F7A53" w:rsidRDefault="008C254D" w:rsidP="00151847">
      <w:pPr>
        <w:pStyle w:val="Heading4"/>
        <w:rPr>
          <w:spacing w:val="-2"/>
        </w:rPr>
        <w:sectPr w:rsidR="008C254D" w:rsidRPr="007F7A53"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8046"/>
        <w:gridCol w:w="2387"/>
      </w:tblGrid>
      <w:tr w:rsidR="008E39C0" w:rsidRPr="007F7A53" w14:paraId="40515562" w14:textId="77777777" w:rsidTr="008C221B">
        <w:tc>
          <w:tcPr>
            <w:tcW w:w="10433" w:type="dxa"/>
            <w:gridSpan w:val="2"/>
            <w:tcBorders>
              <w:bottom w:val="single" w:sz="4" w:space="0" w:color="BFBFBF"/>
            </w:tcBorders>
            <w:shd w:val="clear" w:color="auto" w:fill="FFFFFF"/>
          </w:tcPr>
          <w:p w14:paraId="2FCF5735" w14:textId="6A98574D" w:rsidR="008E39C0" w:rsidRPr="007F7A53" w:rsidRDefault="008E39C0" w:rsidP="00EC37C5">
            <w:pPr>
              <w:pStyle w:val="Heading3"/>
            </w:pPr>
            <w:r w:rsidRPr="007F7A53">
              <w:t>TEACHER SUPPORT</w:t>
            </w:r>
          </w:p>
        </w:tc>
      </w:tr>
      <w:tr w:rsidR="00703E05" w:rsidRPr="007F7A53" w14:paraId="15D51CDB" w14:textId="77777777" w:rsidTr="00402F2D">
        <w:tc>
          <w:tcPr>
            <w:tcW w:w="8046" w:type="dxa"/>
            <w:tcBorders>
              <w:top w:val="single" w:sz="4" w:space="0" w:color="BFBFBF"/>
            </w:tcBorders>
            <w:shd w:val="clear" w:color="auto" w:fill="F8F0E4"/>
          </w:tcPr>
          <w:p w14:paraId="60817F88" w14:textId="0456737A" w:rsidR="00402F2D" w:rsidRDefault="00F94723" w:rsidP="00A44972">
            <w:pPr>
              <w:pStyle w:val="TSTtxt3pt"/>
              <w:spacing w:before="120"/>
            </w:pPr>
            <w:r>
              <w:rPr>
                <w:noProof/>
                <w:lang w:eastAsia="en-NZ"/>
              </w:rPr>
              <w:pict w14:anchorId="0368E45A">
                <v:shape id="_x0000_s1549" type="#_x0000_t202" style="position:absolute;left:0;text-align:left;margin-left:20.6pt;margin-top:18.25pt;width:103.15pt;height:38.65pt;z-index:9;mso-position-horizontal-relative:text;mso-position-vertical-relative:text" o:allowincell="f" fillcolor="#f8f0e4" stroked="f">
                  <v:textbox style="mso-next-textbox:#_x0000_s1549" inset=".5mm,.3mm,,.3mm">
                    <w:txbxContent>
                      <w:p w14:paraId="23300DF2" w14:textId="1D4E699E" w:rsidR="003D4239" w:rsidRDefault="003D4239" w:rsidP="00770531">
                        <w:pPr>
                          <w:pStyle w:val="TSTtxt3pt"/>
                          <w:spacing w:before="0" w:after="0"/>
                        </w:pPr>
                        <w:r>
                          <w:t xml:space="preserve">Probability is the </w:t>
                        </w:r>
                        <w:r w:rsidR="000F43AC">
                          <w:br/>
                        </w:r>
                        <w:r>
                          <w:t>chance that something will happen.</w:t>
                        </w:r>
                      </w:p>
                      <w:p w14:paraId="0DE1FAA1" w14:textId="77777777" w:rsidR="003D4239" w:rsidRDefault="003D4239"/>
                    </w:txbxContent>
                  </v:textbox>
                </v:shape>
              </w:pict>
            </w:r>
          </w:p>
          <w:p w14:paraId="52CAF822" w14:textId="54A7A2F0" w:rsidR="00402F2D" w:rsidRDefault="00402F2D" w:rsidP="00C0616F">
            <w:pPr>
              <w:pStyle w:val="TSTtxt3pt"/>
            </w:pPr>
          </w:p>
          <w:p w14:paraId="45EB9D79" w14:textId="3AE825AD" w:rsidR="00A44A49" w:rsidRDefault="00A44A49" w:rsidP="00C0616F">
            <w:pPr>
              <w:pStyle w:val="TSTtxt3pt"/>
            </w:pPr>
          </w:p>
          <w:p w14:paraId="63066151" w14:textId="7E2064AC" w:rsidR="00402F2D" w:rsidRDefault="00F94723" w:rsidP="00C0616F">
            <w:pPr>
              <w:pStyle w:val="TSTtxt3pt"/>
            </w:pPr>
            <w:r>
              <w:rPr>
                <w:noProof/>
                <w:lang w:eastAsia="en-NZ"/>
              </w:rPr>
              <w:pict w14:anchorId="3BC31F7C">
                <v:shapetype id="_x0000_t32" coordsize="21600,21600" o:spt="32" o:oned="t" path="m,l21600,21600e" filled="f">
                  <v:path arrowok="t" fillok="f" o:connecttype="none"/>
                  <o:lock v:ext="edit" shapetype="t"/>
                </v:shapetype>
                <v:shape id="_x0000_s1557" type="#_x0000_t32" style="position:absolute;left:0;text-align:left;margin-left:20.6pt;margin-top:56.9pt;width:115.75pt;height:.05pt;flip:x;z-index:17;mso-position-horizontal-relative:text;mso-position-vertical-relative:text" o:connectortype="straight" o:allowincell="f" strokeweight=".25pt"/>
              </w:pict>
            </w:r>
            <w:r>
              <w:rPr>
                <w:noProof/>
                <w:lang w:eastAsia="en-NZ"/>
              </w:rPr>
              <w:pict w14:anchorId="695C00D2">
                <v:shape id="_x0000_s1550" type="#_x0000_t32" style="position:absolute;left:0;text-align:left;margin-left:88.65pt;margin-top:57.55pt;width:38.5pt;height:196pt;z-index:10;mso-position-horizontal-relative:text;mso-position-vertical-relative:text" o:connectortype="straight" o:allowincell="f"/>
              </w:pict>
            </w:r>
          </w:p>
          <w:p w14:paraId="06D04343" w14:textId="0398B550" w:rsidR="00402F2D" w:rsidRDefault="00F94723" w:rsidP="00C0616F">
            <w:pPr>
              <w:pStyle w:val="TSTtxt3pt"/>
            </w:pPr>
            <w:r>
              <w:rPr>
                <w:noProof/>
                <w:lang w:eastAsia="en-NZ"/>
              </w:rPr>
              <w:pict w14:anchorId="0A131CBC">
                <v:shape id="_x0000_s1568" type="#_x0000_t32" style="position:absolute;left:0;text-align:left;margin-left:45.4pt;margin-top:326.65pt;width:73pt;height:36.4pt;flip:x y;z-index:19" o:connectortype="straight" o:allowincell="f"/>
              </w:pict>
            </w:r>
            <w:r>
              <w:rPr>
                <w:noProof/>
                <w:color w:val="FFFFFF"/>
                <w:lang w:eastAsia="en-NZ"/>
              </w:rPr>
              <w:pict w14:anchorId="0A131CBC">
                <v:shape id="_x0000_s1545" type="#_x0000_t32" style="position:absolute;left:0;text-align:left;margin-left:101pt;margin-top:319.05pt;width:17.4pt;height:44pt;flip:x y;z-index:12" o:connectortype="straight" o:allowincell="f"/>
              </w:pict>
            </w:r>
            <w:r>
              <w:rPr>
                <w:noProof/>
                <w:lang w:eastAsia="en-NZ"/>
              </w:rPr>
              <w:pict w14:anchorId="4F38F619">
                <v:shape id="_x0000_s1559" type="#_x0000_t32" style="position:absolute;left:0;text-align:left;margin-left:368.95pt;margin-top:268.65pt;width:34.55pt;height:37.05pt;flip:x;z-index:15" o:connectortype="straight" o:allowincell="f" strokeweight=".5pt"/>
              </w:pict>
            </w:r>
            <w:r>
              <w:rPr>
                <w:noProof/>
                <w:lang w:eastAsia="en-NZ"/>
              </w:rPr>
              <w:pict w14:anchorId="4F38F619">
                <v:shape id="_x0000_s1556" type="#_x0000_t32" style="position:absolute;left:0;text-align:left;margin-left:368.95pt;margin-top:264.55pt;width:34.55pt;height:4.1pt;flip:x y;z-index:14" o:connectortype="straight" o:allowincell="f" strokeweight=".5pt"/>
              </w:pict>
            </w:r>
            <w:r>
              <w:rPr>
                <w:noProof/>
                <w:lang w:eastAsia="en-NZ"/>
              </w:rPr>
              <w:pict w14:anchorId="4F38F619">
                <v:shape id="_x0000_s1561" type="#_x0000_t32" style="position:absolute;left:0;text-align:left;margin-left:368.95pt;margin-top:225.3pt;width:28.6pt;height:3.3pt;flip:x;z-index:16" o:connectortype="straight" o:allowincell="f" strokeweight=".5pt"/>
              </w:pict>
            </w:r>
            <w:r>
              <w:pict w14:anchorId="0B2BD1CB">
                <v:shape id="_x0000_i1025" type="#_x0000_t75" style="width:386.05pt;height:273.7pt;mso-position-horizontal-relative:text;mso-position-vertical-relative:text" o:bordertopcolor="this" o:borderleftcolor="this" o:borderbottomcolor="this" o:borderrightcolor="this" o:allowoverlap="f">
                  <v:imagedata r:id="rId15" o:title="#16735-Connected Level3, 2016-7"/>
                  <w10:bordertop type="single" width="4"/>
                  <w10:borderleft type="single" width="4"/>
                  <w10:borderbottom type="single" width="4"/>
                  <w10:borderright type="single" width="4"/>
                </v:shape>
              </w:pict>
            </w:r>
          </w:p>
          <w:p w14:paraId="4BDA465C" w14:textId="6A49749F" w:rsidR="00402F2D" w:rsidRDefault="00F94723" w:rsidP="00C0616F">
            <w:pPr>
              <w:pStyle w:val="TSTtxt3pt"/>
            </w:pPr>
            <w:r>
              <w:rPr>
                <w:noProof/>
                <w:lang w:eastAsia="en-NZ"/>
              </w:rPr>
              <w:pict w14:anchorId="00435581">
                <v:shape id="_x0000_s1544" type="#_x0000_t32" style="position:absolute;left:0;text-align:left;margin-left:60.6pt;margin-top:8.7pt;width:113.45pt;height:.05pt;z-index:11" o:connectortype="straight"/>
              </w:pict>
            </w:r>
            <w:r>
              <w:rPr>
                <w:noProof/>
                <w:lang w:eastAsia="en-NZ"/>
              </w:rPr>
              <w:pict w14:anchorId="0368E45A">
                <v:shape id="_x0000_s1567" type="#_x0000_t202" style="position:absolute;left:0;text-align:left;margin-left:66.9pt;margin-top:367.75pt;width:103.15pt;height:38.65pt;z-index:18;mso-position-horizontal-relative:text;mso-position-vertical-relative:text" o:allowincell="f" fillcolor="#f8f0e4" stroked="f">
                  <v:textbox style="mso-next-textbox:#_x0000_s1567" inset=".5mm,.3mm,,.3mm">
                    <w:txbxContent>
                      <w:p w14:paraId="39DF10AC" w14:textId="625F7707" w:rsidR="003772DC" w:rsidRDefault="003772DC" w:rsidP="003772DC">
                        <w:pPr>
                          <w:pStyle w:val="TSTtxt3pt"/>
                          <w:spacing w:before="0" w:after="0"/>
                        </w:pPr>
                        <w:r>
                          <w:t xml:space="preserve">Randomness is the </w:t>
                        </w:r>
                        <w:r>
                          <w:br/>
                          <w:t>lack of pattern or predictability in events.</w:t>
                        </w:r>
                      </w:p>
                      <w:p w14:paraId="3D8F7040" w14:textId="77777777" w:rsidR="003772DC" w:rsidRDefault="003772DC" w:rsidP="003772DC"/>
                    </w:txbxContent>
                  </v:textbox>
                </v:shape>
              </w:pict>
            </w:r>
          </w:p>
          <w:p w14:paraId="269FF53C" w14:textId="79F6E3A5" w:rsidR="00703E05" w:rsidRDefault="00703E05" w:rsidP="00C0616F">
            <w:pPr>
              <w:pStyle w:val="TSTtxt3pt"/>
            </w:pPr>
          </w:p>
          <w:p w14:paraId="618FD629" w14:textId="02F9E18A" w:rsidR="00E00D14" w:rsidRDefault="00E00D14" w:rsidP="00C0616F">
            <w:pPr>
              <w:pStyle w:val="TSTtxt3pt"/>
            </w:pPr>
          </w:p>
          <w:p w14:paraId="0B45753C" w14:textId="5C9198C1" w:rsidR="00E00D14" w:rsidRPr="007F7A53" w:rsidRDefault="00E00D14" w:rsidP="00A35522">
            <w:pPr>
              <w:pStyle w:val="TSTtxt3pt"/>
              <w:spacing w:after="120"/>
            </w:pPr>
          </w:p>
        </w:tc>
        <w:tc>
          <w:tcPr>
            <w:tcW w:w="2387" w:type="dxa"/>
            <w:tcBorders>
              <w:top w:val="single" w:sz="4" w:space="0" w:color="BFBFBF"/>
            </w:tcBorders>
            <w:shd w:val="clear" w:color="auto" w:fill="F8F0E4"/>
          </w:tcPr>
          <w:p w14:paraId="3CDE19D0" w14:textId="02B2BF88" w:rsidR="00703E05" w:rsidRDefault="00703E05" w:rsidP="00C0616F">
            <w:pPr>
              <w:pStyle w:val="TSMTxt"/>
            </w:pPr>
          </w:p>
          <w:p w14:paraId="2F910F50" w14:textId="77777777" w:rsidR="00431223" w:rsidRDefault="00431223" w:rsidP="00C0616F">
            <w:pPr>
              <w:pStyle w:val="TSMTxt"/>
            </w:pPr>
          </w:p>
          <w:p w14:paraId="6B05463A" w14:textId="77777777" w:rsidR="00431223" w:rsidRDefault="00431223" w:rsidP="00C0616F">
            <w:pPr>
              <w:pStyle w:val="TSMTxt"/>
            </w:pPr>
          </w:p>
          <w:p w14:paraId="44641AED" w14:textId="2FAFB92D" w:rsidR="00431223" w:rsidRDefault="00431223" w:rsidP="00C0616F">
            <w:pPr>
              <w:pStyle w:val="TSMTxt"/>
            </w:pPr>
          </w:p>
          <w:p w14:paraId="4F69D9AD" w14:textId="77777777" w:rsidR="00431223" w:rsidRDefault="00431223" w:rsidP="00C0616F">
            <w:pPr>
              <w:pStyle w:val="TSMTxt"/>
            </w:pPr>
          </w:p>
          <w:p w14:paraId="2AD0AB0C" w14:textId="77777777" w:rsidR="00431223" w:rsidRDefault="00431223" w:rsidP="00C0616F">
            <w:pPr>
              <w:pStyle w:val="TSMTxt"/>
            </w:pPr>
          </w:p>
          <w:p w14:paraId="223EC61A" w14:textId="126600B0" w:rsidR="00431223" w:rsidRDefault="00431223" w:rsidP="00C0616F">
            <w:pPr>
              <w:pStyle w:val="TSMTxt"/>
            </w:pPr>
          </w:p>
          <w:p w14:paraId="5D4285A5" w14:textId="77777777" w:rsidR="00431223" w:rsidRDefault="00431223" w:rsidP="00C0616F">
            <w:pPr>
              <w:pStyle w:val="TSMTxt"/>
            </w:pPr>
          </w:p>
          <w:p w14:paraId="5C0DFF9A" w14:textId="43791200" w:rsidR="00431223" w:rsidRDefault="00431223" w:rsidP="00C0616F">
            <w:pPr>
              <w:pStyle w:val="TSMTxt"/>
            </w:pPr>
          </w:p>
          <w:p w14:paraId="2013B008" w14:textId="198E61DA" w:rsidR="00431223" w:rsidRDefault="00F94723" w:rsidP="00C0616F">
            <w:pPr>
              <w:pStyle w:val="TSMTxt"/>
            </w:pPr>
            <w:r>
              <w:rPr>
                <w:noProof/>
                <w:lang w:eastAsia="en-NZ"/>
              </w:rPr>
              <w:pict w14:anchorId="25E5DB25">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55" type="#_x0000_t45" style="position:absolute;left:0;text-align:left;margin-left:7.8pt;margin-top:6.9pt;width:98.2pt;height:70.2pt;z-index:13;visibility:visible;mso-wrap-distance-left:9pt;mso-wrap-distance-top:3.6pt;mso-wrap-distance-right:9pt;mso-wrap-distance-bottom:3.6pt;mso-position-horizontal-relative:text;mso-position-vertical-relative:text;mso-width-relative:margin;mso-height-relative:margin;v-text-anchor:top" adj="-8831,-10692,-2607,2769,-1320,2769,-62864,31338" fillcolor="#f8f0e4">
                  <v:path arrowok="f"/>
                  <v:textbox style="mso-next-textbox:#_x0000_s1555" inset="0,,1mm">
                    <w:txbxContent>
                      <w:p w14:paraId="5AB10CB2" w14:textId="07481CAE" w:rsidR="00413F93" w:rsidRDefault="00413F93" w:rsidP="00413F93">
                        <w:pPr>
                          <w:pStyle w:val="TSTtxt3pt"/>
                        </w:pPr>
                        <w:r>
                          <w:t>Students investigate outcomes to compare experimental results with</w:t>
                        </w:r>
                        <w:r w:rsidR="004A02A2">
                          <w:t> </w:t>
                        </w:r>
                        <w:r>
                          <w:t>expectations.</w:t>
                        </w:r>
                      </w:p>
                    </w:txbxContent>
                  </v:textbox>
                </v:shape>
              </w:pict>
            </w:r>
          </w:p>
          <w:p w14:paraId="2E54EAC4" w14:textId="727C5A2C" w:rsidR="00431223" w:rsidRDefault="00431223" w:rsidP="00C0616F">
            <w:pPr>
              <w:pStyle w:val="TSMTxt"/>
            </w:pPr>
          </w:p>
          <w:p w14:paraId="0ABF1C1A" w14:textId="2879F84D" w:rsidR="00431223" w:rsidRDefault="00431223" w:rsidP="00C0616F">
            <w:pPr>
              <w:pStyle w:val="TSMTxt"/>
            </w:pPr>
          </w:p>
          <w:p w14:paraId="62D0CFBB" w14:textId="7174CA18" w:rsidR="00431223" w:rsidRDefault="00F94723" w:rsidP="00C0616F">
            <w:pPr>
              <w:pStyle w:val="TSMTxt"/>
            </w:pPr>
            <w:r>
              <w:rPr>
                <w:noProof/>
                <w:color w:val="FFFFFF"/>
                <w:lang w:eastAsia="en-NZ"/>
              </w:rPr>
              <w:pict w14:anchorId="57B533D9">
                <v:shape id="_x0000_s1546" type="#_x0000_t45" style="position:absolute;left:0;text-align:left;margin-left:192.65pt;margin-top:18.25pt;width:105.3pt;height:44.55pt;z-index:8;visibility:visible;mso-wrap-distance-left:9pt;mso-wrap-distance-top:3.6pt;mso-wrap-distance-right:9pt;mso-wrap-distance-bottom:3.6pt;mso-position-horizontal-relative:text;mso-position-vertical-relative:text;mso-width-relative:margin;mso-height-relative:margin;v-text-anchor:top" adj="30308,-14958,24123,4364,22831,4364,-25846,35224" fillcolor="#f8f0e4">
                  <v:path arrowok="f"/>
                  <v:textbox style="mso-next-textbox:#_x0000_s1546" inset="2mm,,1mm">
                    <w:txbxContent>
                      <w:p w14:paraId="72ACEC04" w14:textId="77777777" w:rsidR="00673C9C" w:rsidRDefault="00673C9C" w:rsidP="00673C9C">
                        <w:pPr>
                          <w:pStyle w:val="TSTtxt3pt"/>
                          <w:jc w:val="right"/>
                        </w:pPr>
                        <w:r>
                          <w:t xml:space="preserve">Randomness is the </w:t>
                        </w:r>
                        <w:r>
                          <w:br/>
                          <w:t>lack of pattern or predictability in events.</w:t>
                        </w:r>
                      </w:p>
                    </w:txbxContent>
                  </v:textbox>
                  <o:callout v:ext="edit" minusx="t"/>
                </v:shape>
              </w:pict>
            </w:r>
          </w:p>
          <w:p w14:paraId="7FBE2B6C" w14:textId="1FAFC235" w:rsidR="00625C51" w:rsidRDefault="00625C51" w:rsidP="00C0616F">
            <w:pPr>
              <w:pStyle w:val="TSMTxt"/>
            </w:pPr>
          </w:p>
          <w:p w14:paraId="02AF301B" w14:textId="2F528E43" w:rsidR="00625C51" w:rsidRPr="007F7A53" w:rsidRDefault="00625C51" w:rsidP="00C0616F">
            <w:pPr>
              <w:pStyle w:val="TSMTxt"/>
            </w:pPr>
          </w:p>
        </w:tc>
      </w:tr>
    </w:tbl>
    <w:p w14:paraId="7EE84FF4" w14:textId="3D27BAE4" w:rsidR="00703E05" w:rsidRDefault="00703E05" w:rsidP="00703E05">
      <w:pPr>
        <w:spacing w:before="0" w:line="240" w:lineRule="auto"/>
      </w:pPr>
    </w:p>
    <w:p w14:paraId="360ACC1D" w14:textId="77777777" w:rsidR="005368AF" w:rsidRPr="007F7A53" w:rsidRDefault="005368AF" w:rsidP="00703E05">
      <w:pPr>
        <w:spacing w:before="0" w:line="240" w:lineRule="auto"/>
      </w:pPr>
    </w:p>
    <w:p w14:paraId="76F1D1CE" w14:textId="77777777" w:rsidR="005368AF" w:rsidRDefault="005368AF">
      <w:pPr>
        <w:sectPr w:rsidR="005368AF" w:rsidSect="003741DD">
          <w:type w:val="continuous"/>
          <w:pgSz w:w="11900" w:h="16840"/>
          <w:pgMar w:top="851" w:right="851" w:bottom="567" w:left="851" w:header="709" w:footer="227" w:gutter="0"/>
          <w:cols w:space="708"/>
        </w:sectPr>
      </w:pPr>
    </w:p>
    <w:tbl>
      <w:tblPr>
        <w:tblW w:w="0" w:type="auto"/>
        <w:jc w:val="right"/>
        <w:shd w:val="clear" w:color="auto" w:fill="808080"/>
        <w:tblLayout w:type="fixed"/>
        <w:tblLook w:val="04A0" w:firstRow="1" w:lastRow="0" w:firstColumn="1" w:lastColumn="0" w:noHBand="0" w:noVBand="1"/>
      </w:tblPr>
      <w:tblGrid>
        <w:gridCol w:w="4077"/>
      </w:tblGrid>
      <w:tr w:rsidR="00EE46AB" w:rsidRPr="007F7A53" w14:paraId="47072604" w14:textId="77777777" w:rsidTr="000E4B9C">
        <w:trPr>
          <w:trHeight w:val="268"/>
          <w:jc w:val="right"/>
        </w:trPr>
        <w:tc>
          <w:tcPr>
            <w:tcW w:w="4077" w:type="dxa"/>
            <w:shd w:val="clear" w:color="auto" w:fill="808080"/>
            <w:vAlign w:val="bottom"/>
            <w:hideMark/>
          </w:tcPr>
          <w:p w14:paraId="4860DCE5" w14:textId="0BB7A779" w:rsidR="00B066A4" w:rsidRPr="007F7A53" w:rsidRDefault="00F94723" w:rsidP="004034A8">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B066A4" w:rsidRPr="007F7A53">
                <w:rPr>
                  <w:rStyle w:val="Hyperlink"/>
                  <w:b/>
                  <w:color w:val="FFFFFF"/>
                  <w:sz w:val="16"/>
                  <w:szCs w:val="16"/>
                  <w:u w:val="none"/>
                </w:rPr>
                <w:t xml:space="preserve">Reading standard: by the end of year </w:t>
              </w:r>
            </w:hyperlink>
            <w:r w:rsidR="004034A8" w:rsidRPr="007F7A53">
              <w:rPr>
                <w:rStyle w:val="Hyperlink"/>
                <w:b/>
                <w:color w:val="FFFFFF"/>
                <w:sz w:val="16"/>
                <w:szCs w:val="16"/>
                <w:u w:val="none"/>
              </w:rPr>
              <w:t>6</w:t>
            </w:r>
          </w:p>
        </w:tc>
      </w:tr>
      <w:tr w:rsidR="00BB2CCD" w:rsidRPr="007F7A53" w14:paraId="3F132B12" w14:textId="77777777" w:rsidTr="004034F0">
        <w:trPr>
          <w:jc w:val="right"/>
        </w:trPr>
        <w:tc>
          <w:tcPr>
            <w:tcW w:w="4077" w:type="dxa"/>
            <w:shd w:val="clear" w:color="auto" w:fill="FFFFFF"/>
            <w:vAlign w:val="bottom"/>
          </w:tcPr>
          <w:p w14:paraId="0BFB3454" w14:textId="77777777" w:rsidR="00BB2CCD" w:rsidRPr="007F7A53" w:rsidRDefault="00BB2CCD" w:rsidP="000E4B9C">
            <w:pPr>
              <w:spacing w:before="0" w:line="240" w:lineRule="auto"/>
              <w:rPr>
                <w:sz w:val="6"/>
              </w:rPr>
            </w:pPr>
          </w:p>
        </w:tc>
      </w:tr>
      <w:tr w:rsidR="00EE46AB" w:rsidRPr="007F7A53" w14:paraId="54614449" w14:textId="77777777" w:rsidTr="000E4B9C">
        <w:trPr>
          <w:trHeight w:val="268"/>
          <w:jc w:val="right"/>
        </w:trPr>
        <w:tc>
          <w:tcPr>
            <w:tcW w:w="4077" w:type="dxa"/>
            <w:shd w:val="clear" w:color="auto" w:fill="808080"/>
            <w:vAlign w:val="bottom"/>
            <w:hideMark/>
          </w:tcPr>
          <w:p w14:paraId="784A45B6" w14:textId="01E478AE" w:rsidR="00B066A4" w:rsidRPr="007F7A53" w:rsidRDefault="00F94723"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7F7A53">
                <w:rPr>
                  <w:rStyle w:val="Hyperlink"/>
                  <w:b/>
                  <w:color w:val="FFFFFF"/>
                  <w:sz w:val="16"/>
                  <w:szCs w:val="16"/>
                  <w:u w:val="none"/>
                </w:rPr>
                <w:t>The Literacy Learning Progressions</w:t>
              </w:r>
            </w:hyperlink>
          </w:p>
        </w:tc>
      </w:tr>
      <w:tr w:rsidR="000E4B9C" w:rsidRPr="007F7A53" w14:paraId="5F2888F6" w14:textId="77777777" w:rsidTr="004034F0">
        <w:trPr>
          <w:jc w:val="right"/>
        </w:trPr>
        <w:tc>
          <w:tcPr>
            <w:tcW w:w="4077" w:type="dxa"/>
            <w:shd w:val="clear" w:color="auto" w:fill="FFFFFF"/>
            <w:vAlign w:val="bottom"/>
          </w:tcPr>
          <w:p w14:paraId="386393C4" w14:textId="77777777" w:rsidR="000E4B9C" w:rsidRPr="007F7A53" w:rsidRDefault="000E4B9C" w:rsidP="000E4B9C">
            <w:pPr>
              <w:spacing w:before="0" w:line="240" w:lineRule="auto"/>
              <w:rPr>
                <w:sz w:val="8"/>
              </w:rPr>
            </w:pPr>
          </w:p>
        </w:tc>
      </w:tr>
      <w:tr w:rsidR="00EE46AB" w:rsidRPr="007F7A53" w14:paraId="4A0D75E6" w14:textId="77777777" w:rsidTr="00EE46AB">
        <w:trPr>
          <w:trHeight w:val="268"/>
          <w:jc w:val="right"/>
        </w:trPr>
        <w:tc>
          <w:tcPr>
            <w:tcW w:w="4077" w:type="dxa"/>
            <w:shd w:val="clear" w:color="auto" w:fill="808080"/>
            <w:vAlign w:val="bottom"/>
            <w:hideMark/>
          </w:tcPr>
          <w:p w14:paraId="32859763" w14:textId="44740A45" w:rsidR="00B066A4" w:rsidRPr="007F7A53" w:rsidRDefault="00F94723" w:rsidP="004034A8">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7F7A53">
                <w:rPr>
                  <w:rStyle w:val="Hyperlink"/>
                  <w:b/>
                  <w:color w:val="FFFFFF"/>
                  <w:sz w:val="16"/>
                  <w:szCs w:val="16"/>
                  <w:u w:val="none"/>
                </w:rPr>
                <w:t xml:space="preserve">Effective Literacy Practice: years </w:t>
              </w:r>
              <w:r w:rsidR="004034A8" w:rsidRPr="007F7A53">
                <w:rPr>
                  <w:rStyle w:val="Hyperlink"/>
                  <w:b/>
                  <w:color w:val="FFFFFF"/>
                  <w:sz w:val="16"/>
                  <w:szCs w:val="16"/>
                  <w:u w:val="none"/>
                </w:rPr>
                <w:t>5</w:t>
              </w:r>
              <w:r w:rsidR="00B066A4" w:rsidRPr="007F7A53">
                <w:rPr>
                  <w:rStyle w:val="Hyperlink"/>
                  <w:b/>
                  <w:color w:val="FFFFFF"/>
                  <w:sz w:val="16"/>
                  <w:szCs w:val="16"/>
                  <w:u w:val="none"/>
                </w:rPr>
                <w:t>–</w:t>
              </w:r>
            </w:hyperlink>
            <w:r w:rsidR="004034A8" w:rsidRPr="007F7A53">
              <w:rPr>
                <w:rStyle w:val="Hyperlink"/>
                <w:b/>
                <w:color w:val="FFFFFF"/>
                <w:sz w:val="16"/>
                <w:szCs w:val="16"/>
                <w:u w:val="none"/>
              </w:rPr>
              <w:t>8</w:t>
            </w:r>
          </w:p>
        </w:tc>
      </w:tr>
    </w:tbl>
    <w:p w14:paraId="410C847B" w14:textId="77435168" w:rsidR="00B10896" w:rsidRPr="007F7A53" w:rsidRDefault="00B10896" w:rsidP="008161A1">
      <w:pPr>
        <w:pStyle w:val="Heading2"/>
        <w:spacing w:before="0" w:line="360" w:lineRule="auto"/>
        <w:rPr>
          <w:color w:val="FFFFFF"/>
          <w:lang w:eastAsia="en-NZ"/>
        </w:rPr>
      </w:pPr>
    </w:p>
    <w:p w14:paraId="587CB618" w14:textId="4545B190" w:rsidR="000B4CC8" w:rsidRPr="007F7A53" w:rsidRDefault="000B4CC8" w:rsidP="003B2B0A">
      <w:pPr>
        <w:spacing w:before="0" w:line="240" w:lineRule="auto"/>
      </w:pPr>
    </w:p>
    <w:p w14:paraId="4362A610" w14:textId="77777777" w:rsidR="000B4CC8" w:rsidRPr="007F7A53" w:rsidRDefault="000B4CC8" w:rsidP="003B2B0A">
      <w:pPr>
        <w:spacing w:before="0" w:line="240" w:lineRule="auto"/>
      </w:pPr>
    </w:p>
    <w:p w14:paraId="1FA706CC" w14:textId="77777777" w:rsidR="00A44EB4" w:rsidRPr="007F7A53" w:rsidRDefault="00A44EB4" w:rsidP="003B2B0A">
      <w:pPr>
        <w:spacing w:before="0" w:line="240" w:lineRule="auto"/>
      </w:pPr>
    </w:p>
    <w:p w14:paraId="5898C8F8" w14:textId="6B8751F4" w:rsidR="00207995" w:rsidRPr="007F7A53" w:rsidRDefault="00207995" w:rsidP="00D77308">
      <w:pPr>
        <w:pStyle w:val="Heading1"/>
        <w:rPr>
          <w:noProof w:val="0"/>
        </w:rPr>
        <w:sectPr w:rsidR="00207995" w:rsidRPr="007F7A53" w:rsidSect="003741DD">
          <w:type w:val="continuous"/>
          <w:pgSz w:w="11900" w:h="16840"/>
          <w:pgMar w:top="851" w:right="851" w:bottom="567" w:left="851" w:header="709" w:footer="227" w:gutter="0"/>
          <w:cols w:space="708"/>
          <w:formProt w:val="0"/>
        </w:sectPr>
      </w:pPr>
    </w:p>
    <w:p w14:paraId="0D0DE519" w14:textId="34D82408" w:rsidR="00813BAC" w:rsidRPr="007F7A53" w:rsidRDefault="00F94723" w:rsidP="009173FD">
      <w:pPr>
        <w:pStyle w:val="Heading1"/>
        <w:spacing w:before="120"/>
        <w:rPr>
          <w:noProof w:val="0"/>
        </w:rPr>
      </w:pPr>
      <w:r>
        <w:rPr>
          <w:noProof w:val="0"/>
        </w:rPr>
        <w:lastRenderedPageBreak/>
        <w:pict w14:anchorId="0068CE88">
          <v:shape id="_x0000_s1523" type="#_x0000_t202" style="position:absolute;left:0;text-align:left;margin-left:316.1pt;margin-top:-8.05pt;width:200.55pt;height:92.45pt;z-index:6" strokecolor="#911b51" strokeweight="2.25pt">
            <v:textbox style="mso-next-textbox:#_x0000_s1523">
              <w:txbxContent>
                <w:p w14:paraId="25925BB6" w14:textId="01469C26" w:rsidR="005B6AF6" w:rsidRPr="006845DD" w:rsidRDefault="007A09D0" w:rsidP="005B6AF6">
                  <w:pPr>
                    <w:pStyle w:val="TSTtxt3pt"/>
                  </w:pPr>
                  <w:r w:rsidRPr="007A09D0">
                    <w:t>The following activities are a guide for supporting students to explore and develop understandings about the statistics concept of randomness. Some activities extend student content knowledge across the learning areas. Adapt these activities to support your students’ learning needs.</w:t>
                  </w:r>
                </w:p>
              </w:txbxContent>
            </v:textbox>
          </v:shape>
        </w:pict>
      </w:r>
      <w:r>
        <w:rPr>
          <w:noProof w:val="0"/>
        </w:rPr>
        <w:pict w14:anchorId="10C3AD78">
          <v:rect id="_x0000_s1522" style="position:absolute;left:0;text-align:left;margin-left:-42.55pt;margin-top:-1.3pt;width:595.25pt;height:45.75pt;z-index:-2;mso-position-horizontal-relative:text;mso-position-vertical-relative:text" o:allowincell="f" fillcolor="#911b51" stroked="f">
            <v:path arrowok="t"/>
          </v:rect>
        </w:pict>
      </w:r>
      <w:r w:rsidR="00916EAD" w:rsidRPr="007F7A53">
        <w:rPr>
          <w:noProof w:val="0"/>
        </w:rPr>
        <w:t xml:space="preserve">Learning activities – Exploring the </w:t>
      </w:r>
      <w:r w:rsidR="005D7D90" w:rsidRPr="007F7A53">
        <w:rPr>
          <w:noProof w:val="0"/>
        </w:rPr>
        <w:br/>
      </w:r>
      <w:r w:rsidR="00916EAD" w:rsidRPr="007F7A53">
        <w:rPr>
          <w:noProof w:val="0"/>
        </w:rPr>
        <w:t>mathematics and statistics</w:t>
      </w:r>
    </w:p>
    <w:p w14:paraId="61B2344D" w14:textId="04010D6A" w:rsidR="00813BAC" w:rsidRPr="007F7A53" w:rsidRDefault="00813BAC"/>
    <w:p w14:paraId="6B681CA3" w14:textId="77777777" w:rsidR="000D5B3D" w:rsidRPr="007F7A53" w:rsidRDefault="000D5B3D" w:rsidP="00AB1DB0">
      <w:pPr>
        <w:pStyle w:val="H5"/>
        <w:rPr>
          <w:rStyle w:val="Hyperlink"/>
          <w:u w:val="none"/>
          <w:lang w:val="en-NZ"/>
        </w:rPr>
        <w:sectPr w:rsidR="000D5B3D" w:rsidRPr="007F7A53" w:rsidSect="00547DD7">
          <w:pgSz w:w="11900" w:h="16840" w:code="9"/>
          <w:pgMar w:top="851" w:right="851" w:bottom="567" w:left="851" w:header="567" w:footer="284" w:gutter="0"/>
          <w:cols w:space="708"/>
        </w:sectPr>
      </w:pPr>
    </w:p>
    <w:tbl>
      <w:tblPr>
        <w:tblW w:w="10433" w:type="dxa"/>
        <w:tblBorders>
          <w:top w:val="single" w:sz="4" w:space="0" w:color="A6A6A6"/>
        </w:tblBorders>
        <w:tblLayout w:type="fixed"/>
        <w:tblCellMar>
          <w:right w:w="57" w:type="dxa"/>
        </w:tblCellMar>
        <w:tblLook w:val="00A0" w:firstRow="1" w:lastRow="0" w:firstColumn="1" w:lastColumn="0" w:noHBand="0" w:noVBand="0"/>
      </w:tblPr>
      <w:tblGrid>
        <w:gridCol w:w="5211"/>
        <w:gridCol w:w="5222"/>
      </w:tblGrid>
      <w:tr w:rsidR="00AB1DB0" w:rsidRPr="007F7A53" w14:paraId="1ECD0021" w14:textId="77777777" w:rsidTr="00ED5637">
        <w:tc>
          <w:tcPr>
            <w:tcW w:w="5211" w:type="dxa"/>
            <w:shd w:val="clear" w:color="auto" w:fill="F8F0E4"/>
          </w:tcPr>
          <w:p w14:paraId="46C14ECE" w14:textId="1C1B42C1" w:rsidR="002A552C" w:rsidRPr="007F7A53" w:rsidRDefault="002A552C" w:rsidP="002A552C">
            <w:pPr>
              <w:pStyle w:val="Heading3"/>
            </w:pPr>
            <w:r w:rsidRPr="007F7A53">
              <w:t xml:space="preserve">Activity 1 – </w:t>
            </w:r>
            <w:r w:rsidR="00A13B05" w:rsidRPr="007F7A53">
              <w:t>Tabling data</w:t>
            </w:r>
          </w:p>
          <w:p w14:paraId="0908BAE0" w14:textId="77777777" w:rsidR="00A13B05" w:rsidRPr="007F7A53" w:rsidRDefault="00A13B05" w:rsidP="00A13B05">
            <w:pPr>
              <w:pStyle w:val="TSTtxt3pt"/>
            </w:pPr>
            <w:r w:rsidRPr="007F7A53">
              <w:t xml:space="preserve">Discuss the four tables in the coin toss activity “Who gives a toss?” on page 7. Explain that these are called tally sheets and that people use tally sheets to keep a record of data. Have the students create their own tally sheets and test whether it is true that, in a game that uses a normal dice, every player has the same chance of throwing a six. </w:t>
            </w:r>
          </w:p>
          <w:p w14:paraId="2EF5E4F0" w14:textId="77777777" w:rsidR="00A13B05" w:rsidRPr="007F7A53" w:rsidRDefault="00A13B05" w:rsidP="00A13B05">
            <w:pPr>
              <w:pStyle w:val="TSTtxt3pt"/>
            </w:pPr>
            <w:r w:rsidRPr="007F7A53">
              <w:t>To make this activity even more interesting, you could include one or more secretly weighted dice and, once the students have filled in their tally sheets, invite them to guess which dice was/were weighted. Instructions for creating a loaded dice are included under “Resource links”. Note that you will need to make sure you know who has the weighted dice and make sure they don’t swap their dice during the test!</w:t>
            </w:r>
          </w:p>
          <w:p w14:paraId="2A5CA28E" w14:textId="3282859E" w:rsidR="00A13B05" w:rsidRPr="007F7A53" w:rsidRDefault="00765497" w:rsidP="00A13B05">
            <w:pPr>
              <w:pStyle w:val="Heading3"/>
            </w:pPr>
            <w:r w:rsidRPr="00765497">
              <w:t>Extending the learning</w:t>
            </w:r>
          </w:p>
          <w:p w14:paraId="3ED4F37C" w14:textId="6FCF990F" w:rsidR="00A13B05" w:rsidRPr="007F7A53" w:rsidRDefault="00F94723" w:rsidP="00A6313D">
            <w:pPr>
              <w:pStyle w:val="TSTtxt3pt"/>
            </w:pPr>
            <w:hyperlink r:id="rId19" w:history="1">
              <w:r w:rsidR="00A13B05" w:rsidRPr="00765497">
                <w:rPr>
                  <w:rStyle w:val="Hyperlink"/>
                </w:rPr>
                <w:t>An Experiment with Dice</w:t>
              </w:r>
            </w:hyperlink>
            <w:r w:rsidR="00A13B05" w:rsidRPr="007F7A53">
              <w:rPr>
                <w:rStyle w:val="Hyperlink"/>
                <w:u w:val="none"/>
              </w:rPr>
              <w:t xml:space="preserve"> </w:t>
            </w:r>
            <w:r w:rsidR="00A13B05" w:rsidRPr="007F7A53">
              <w:t xml:space="preserve">is an interactive activity that explores probability. The activity asks students to work out the most likely total score if they throw two dice together and add the scores. The students create a tally sheet and record their data. They can then use an interactive tool to graph their data. The activity explains the reason for the shape of the graph and the difference between theoretical and experimental results. </w:t>
            </w:r>
          </w:p>
          <w:p w14:paraId="2EC939DD" w14:textId="76D8960B" w:rsidR="00AB1DB0" w:rsidRPr="007F7A53" w:rsidRDefault="00A13B05" w:rsidP="00A13B05">
            <w:pPr>
              <w:pStyle w:val="TSTtxt3pt"/>
              <w:spacing w:after="120"/>
            </w:pPr>
            <w:r w:rsidRPr="007F7A53">
              <w:t>Students can choose to create a pie, line, or bar graph. This gives them the opportunity to compare the similarities and differences between the three different types of graph and think about which was most effective in showing the results.</w:t>
            </w:r>
          </w:p>
        </w:tc>
        <w:tc>
          <w:tcPr>
            <w:tcW w:w="5222" w:type="dxa"/>
            <w:shd w:val="clear" w:color="auto" w:fill="F8F0E4"/>
          </w:tcPr>
          <w:p w14:paraId="4B1A9DB8" w14:textId="77777777" w:rsidR="003E426E" w:rsidRPr="007F7A53" w:rsidRDefault="003E426E" w:rsidP="00931B86">
            <w:pPr>
              <w:pStyle w:val="Heading3"/>
            </w:pPr>
          </w:p>
          <w:p w14:paraId="3CBD259D" w14:textId="75D3FAC2" w:rsidR="00931B86" w:rsidRPr="007F7A53" w:rsidRDefault="00931B86" w:rsidP="00931B86">
            <w:pPr>
              <w:pStyle w:val="Heading3"/>
            </w:pPr>
            <w:r w:rsidRPr="007F7A53">
              <w:t xml:space="preserve">Activity 2 – </w:t>
            </w:r>
            <w:r w:rsidR="00CC39C8" w:rsidRPr="007F7A53">
              <w:t>Fun with probability</w:t>
            </w:r>
          </w:p>
          <w:p w14:paraId="6B83EA56" w14:textId="7B082232" w:rsidR="00CC39C8" w:rsidRPr="007F7A53" w:rsidRDefault="00CC39C8" w:rsidP="00CC39C8">
            <w:pPr>
              <w:pStyle w:val="TSTtxt3pt"/>
            </w:pPr>
            <w:r w:rsidRPr="007F7A53">
              <w:t>The game Two-up originated in colonial Australia and was popular with Australian troops during the First and Second World Wars. Today it is illegal in Australia on all days but ANZAC Day. However, a children’s version provides a fun way to learn about probability (see “Resource links” below for details on the rules and history of the game). Having played a game, discuss why the</w:t>
            </w:r>
            <w:r w:rsidR="00BD66F6" w:rsidRPr="007F7A53">
              <w:t> </w:t>
            </w:r>
            <w:r w:rsidRPr="007F7A53">
              <w:t>adult game is illegal. What makes it different from other games of probability?</w:t>
            </w:r>
          </w:p>
          <w:p w14:paraId="3EC1DB1B" w14:textId="77777777" w:rsidR="00CC39C8" w:rsidRPr="007F7A53" w:rsidRDefault="00CC39C8" w:rsidP="00CC39C8">
            <w:pPr>
              <w:pStyle w:val="TSTtxt3pt"/>
            </w:pPr>
            <w:r w:rsidRPr="007F7A53">
              <w:t xml:space="preserve">See “Resource links” below for more probability games and activities. After they have tried some, ask the students to suggest other games they know about that involve an element of chance. Have some examples on hand and talk about the aim of each game, the most important rules, and the role that chance plays in each game. Draw out the idea that a large part of what makes such games fun is the uncertainty. </w:t>
            </w:r>
          </w:p>
          <w:p w14:paraId="78BDA76D" w14:textId="28D8B1F6" w:rsidR="00AB1DB0" w:rsidRPr="007F7A53" w:rsidRDefault="00CC39C8" w:rsidP="00612A97">
            <w:pPr>
              <w:pStyle w:val="TSTtxt3pt"/>
            </w:pPr>
            <w:r w:rsidRPr="007F7A53">
              <w:t>Encourage the students to invent their own game of chance. It should be reasonably simple, and they will need to write down the</w:t>
            </w:r>
            <w:r w:rsidR="00BD66F6" w:rsidRPr="007F7A53">
              <w:t> </w:t>
            </w:r>
            <w:r w:rsidRPr="007F7A53">
              <w:t>rules so that they are clearly understood before people begin to play. Keep the rules for the earlier games close at hand so that</w:t>
            </w:r>
            <w:r w:rsidR="00BD66F6" w:rsidRPr="007F7A53">
              <w:t> </w:t>
            </w:r>
            <w:r w:rsidRPr="007F7A53">
              <w:t>the students can refer to them as they put together their rules. Give the students time to try each other’s games and then</w:t>
            </w:r>
            <w:r w:rsidR="00612A97">
              <w:t> </w:t>
            </w:r>
            <w:r w:rsidR="000B0E3E">
              <w:t>d</w:t>
            </w:r>
            <w:r w:rsidRPr="007F7A53">
              <w:t>iscuss whether or not the outcome for each game really was</w:t>
            </w:r>
            <w:r w:rsidR="00612A97">
              <w:t> </w:t>
            </w:r>
            <w:r w:rsidRPr="007F7A53">
              <w:t>random.</w:t>
            </w:r>
          </w:p>
        </w:tc>
      </w:tr>
    </w:tbl>
    <w:p w14:paraId="4FFA34F7" w14:textId="77777777" w:rsidR="004B1784" w:rsidRPr="007F7A53" w:rsidRDefault="004B1784" w:rsidP="004B1784">
      <w:pPr>
        <w:spacing w:before="0" w:line="240" w:lineRule="auto"/>
      </w:pPr>
    </w:p>
    <w:p w14:paraId="18AE8C9E" w14:textId="77777777" w:rsidR="005368AF" w:rsidRDefault="005368AF" w:rsidP="001817CD">
      <w:pPr>
        <w:pStyle w:val="Heading3"/>
        <w:sectPr w:rsidR="005368AF"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5A649E" w:rsidRPr="007F7A53" w14:paraId="002CC9C5" w14:textId="77777777" w:rsidTr="001817CD">
        <w:tc>
          <w:tcPr>
            <w:tcW w:w="5211" w:type="dxa"/>
            <w:tcBorders>
              <w:bottom w:val="single" w:sz="4" w:space="0" w:color="BFBFBF"/>
            </w:tcBorders>
            <w:shd w:val="clear" w:color="auto" w:fill="FFFFFF"/>
          </w:tcPr>
          <w:p w14:paraId="247E3150" w14:textId="57454D2D" w:rsidR="005A649E" w:rsidRPr="007F7A53" w:rsidRDefault="005A649E" w:rsidP="001817CD">
            <w:pPr>
              <w:pStyle w:val="Heading3"/>
            </w:pPr>
            <w:r w:rsidRPr="007F7A53">
              <w:t>RESOURCE LINKS</w:t>
            </w:r>
          </w:p>
        </w:tc>
        <w:tc>
          <w:tcPr>
            <w:tcW w:w="5222" w:type="dxa"/>
            <w:tcBorders>
              <w:bottom w:val="single" w:sz="4" w:space="0" w:color="BFBFBF"/>
            </w:tcBorders>
            <w:shd w:val="clear" w:color="auto" w:fill="FFFFFF"/>
          </w:tcPr>
          <w:p w14:paraId="18368F86" w14:textId="77777777" w:rsidR="005A649E" w:rsidRPr="007F7A53" w:rsidRDefault="005A649E" w:rsidP="001817CD">
            <w:pPr>
              <w:pStyle w:val="Heading3"/>
            </w:pPr>
          </w:p>
        </w:tc>
      </w:tr>
    </w:tbl>
    <w:p w14:paraId="514545FC" w14:textId="77777777" w:rsidR="005A649E" w:rsidRPr="007F7A53" w:rsidRDefault="005A649E" w:rsidP="005A649E">
      <w:pPr>
        <w:pStyle w:val="H5"/>
        <w:rPr>
          <w:lang w:val="en-NZ"/>
        </w:rPr>
        <w:sectPr w:rsidR="005A649E" w:rsidRPr="007F7A53"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5A649E" w:rsidRPr="007F7A53" w14:paraId="5D0E0301" w14:textId="77777777" w:rsidTr="00847CE3">
        <w:tc>
          <w:tcPr>
            <w:tcW w:w="5211" w:type="dxa"/>
            <w:shd w:val="clear" w:color="auto" w:fill="F8F0E4"/>
          </w:tcPr>
          <w:p w14:paraId="3DE06681" w14:textId="77777777" w:rsidR="00CC39C8" w:rsidRPr="007F7A53" w:rsidRDefault="00CC39C8" w:rsidP="002F41F1">
            <w:pPr>
              <w:pStyle w:val="Heading4"/>
            </w:pPr>
            <w:r w:rsidRPr="007F7A53">
              <w:t>NZMaths</w:t>
            </w:r>
          </w:p>
          <w:p w14:paraId="64C943D2" w14:textId="77777777" w:rsidR="00CC39C8" w:rsidRPr="007F7A53" w:rsidRDefault="00CC39C8" w:rsidP="002F41F1">
            <w:pPr>
              <w:pStyle w:val="TSTtxt3pt"/>
            </w:pPr>
            <w:r w:rsidRPr="007F7A53">
              <w:t xml:space="preserve">“Random or not” (a range of statistics activities relating to probability): </w:t>
            </w:r>
            <w:hyperlink w:history="1"/>
            <w:hyperlink r:id="rId20" w:history="1">
              <w:r w:rsidRPr="007F7A53">
                <w:rPr>
                  <w:rStyle w:val="Hyperlink"/>
                </w:rPr>
                <w:t>http://nzmaths.co.nz/taxon</w:t>
              </w:r>
              <w:r w:rsidRPr="007F7A53">
                <w:rPr>
                  <w:rStyle w:val="Hyperlink"/>
                </w:rPr>
                <w:t>o</w:t>
              </w:r>
              <w:r w:rsidRPr="007F7A53">
                <w:rPr>
                  <w:rStyle w:val="Hyperlink"/>
                </w:rPr>
                <w:t>my/term/317?page=2</w:t>
              </w:r>
            </w:hyperlink>
            <w:r w:rsidRPr="007F7A53">
              <w:t xml:space="preserve"> </w:t>
            </w:r>
          </w:p>
          <w:p w14:paraId="183BAAC7" w14:textId="77777777" w:rsidR="00CC39C8" w:rsidRPr="007F7A53" w:rsidRDefault="00CC39C8" w:rsidP="002F41F1">
            <w:pPr>
              <w:pStyle w:val="TSTtxt3pt"/>
            </w:pPr>
            <w:r w:rsidRPr="007F7A53">
              <w:t xml:space="preserve">“Long running” (theoretical probability versus experimental estimates of probability): </w:t>
            </w:r>
            <w:hyperlink r:id="rId21" w:history="1">
              <w:r w:rsidRPr="007F7A53">
                <w:rPr>
                  <w:rStyle w:val="Hyperlink"/>
                </w:rPr>
                <w:t>http://nzmaths.co.nz/resource/long-running</w:t>
              </w:r>
            </w:hyperlink>
            <w:r w:rsidRPr="007F7A53">
              <w:t xml:space="preserve"> </w:t>
            </w:r>
          </w:p>
          <w:p w14:paraId="3735CE61" w14:textId="77777777" w:rsidR="00CC39C8" w:rsidRPr="007F7A53" w:rsidRDefault="00CC39C8" w:rsidP="002F41F1">
            <w:pPr>
              <w:pStyle w:val="Heading4"/>
            </w:pPr>
            <w:r w:rsidRPr="007F7A53">
              <w:t>Statistics New Zealand</w:t>
            </w:r>
          </w:p>
          <w:p w14:paraId="263B35B5" w14:textId="77777777" w:rsidR="00CC39C8" w:rsidRPr="007F7A53" w:rsidRDefault="00CC39C8" w:rsidP="002F41F1">
            <w:pPr>
              <w:pStyle w:val="TSTtxt3pt"/>
            </w:pPr>
            <w:r w:rsidRPr="007F7A53">
              <w:t xml:space="preserve">Statistical investigation interactive games: </w:t>
            </w:r>
            <w:hyperlink r:id="rId22" w:history="1">
              <w:r w:rsidRPr="007F7A53">
                <w:rPr>
                  <w:rStyle w:val="Hyperlink"/>
                </w:rPr>
                <w:t>www.stats.govt.nz/tools_and_services/schools_corner/Activities/Interactive-Games.aspx</w:t>
              </w:r>
            </w:hyperlink>
          </w:p>
          <w:p w14:paraId="2B038480" w14:textId="77777777" w:rsidR="00CC39C8" w:rsidRPr="007F7A53" w:rsidRDefault="00CC39C8" w:rsidP="002F41F1">
            <w:pPr>
              <w:pStyle w:val="Heading4"/>
            </w:pPr>
            <w:r w:rsidRPr="007F7A53">
              <w:t>Figure It Out</w:t>
            </w:r>
          </w:p>
          <w:p w14:paraId="40FEDFDE" w14:textId="5A932C04" w:rsidR="00CC39C8" w:rsidRPr="007F7A53" w:rsidRDefault="00CC39C8" w:rsidP="002F41F1">
            <w:pPr>
              <w:pStyle w:val="TSTtxt3pt"/>
            </w:pPr>
            <w:r w:rsidRPr="007F7A53">
              <w:t xml:space="preserve">Statistics, Level 2–3 (Revised edition) </w:t>
            </w:r>
            <w:r w:rsidR="00F517E8">
              <w:br/>
            </w:r>
            <w:hyperlink r:id="rId23" w:anchor="c=11;p=0" w:history="1">
              <w:r w:rsidRPr="007F7A53">
                <w:rPr>
                  <w:rStyle w:val="Hyperlink"/>
                </w:rPr>
                <w:t>http://nzmaths.co.nz/figure-it-out-carousel-interface#c=11;p=0</w:t>
              </w:r>
            </w:hyperlink>
            <w:r w:rsidRPr="007F7A53">
              <w:t xml:space="preserve"> </w:t>
            </w:r>
          </w:p>
          <w:p w14:paraId="0CDF186D" w14:textId="77777777" w:rsidR="00CC39C8" w:rsidRPr="007F7A53" w:rsidRDefault="00CC39C8" w:rsidP="002F41F1">
            <w:pPr>
              <w:pStyle w:val="TSMtextbullets"/>
            </w:pPr>
            <w:r w:rsidRPr="007F7A53">
              <w:t>Sneaky Snakes, page 21</w:t>
            </w:r>
          </w:p>
          <w:p w14:paraId="65B8B9BA" w14:textId="77777777" w:rsidR="00CC39C8" w:rsidRPr="007F7A53" w:rsidRDefault="00CC39C8" w:rsidP="002F41F1">
            <w:pPr>
              <w:pStyle w:val="TSMtextbullets"/>
            </w:pPr>
            <w:r w:rsidRPr="007F7A53">
              <w:t>Way to Go, page 22</w:t>
            </w:r>
          </w:p>
          <w:p w14:paraId="7ABA143F" w14:textId="77777777" w:rsidR="00CC39C8" w:rsidRPr="007F7A53" w:rsidRDefault="00CC39C8" w:rsidP="002F41F1">
            <w:pPr>
              <w:pStyle w:val="TSMtextbullets"/>
            </w:pPr>
            <w:r w:rsidRPr="007F7A53">
              <w:t>Which When?, page 23</w:t>
            </w:r>
          </w:p>
          <w:p w14:paraId="5EC91A21" w14:textId="3973C076" w:rsidR="005A649E" w:rsidRPr="007F7A53" w:rsidRDefault="00CC39C8" w:rsidP="00C97E47">
            <w:pPr>
              <w:pStyle w:val="TSMtextbullets"/>
            </w:pPr>
            <w:r w:rsidRPr="007F7A53">
              <w:t>In Between, page 24</w:t>
            </w:r>
          </w:p>
        </w:tc>
        <w:tc>
          <w:tcPr>
            <w:tcW w:w="5222" w:type="dxa"/>
            <w:shd w:val="clear" w:color="auto" w:fill="F8F0E4"/>
          </w:tcPr>
          <w:p w14:paraId="7A8CF9E5" w14:textId="77777777" w:rsidR="008B582E" w:rsidRPr="007F7A53" w:rsidRDefault="008B582E" w:rsidP="008B582E">
            <w:pPr>
              <w:pStyle w:val="TSMTxt1st"/>
            </w:pPr>
            <w:r w:rsidRPr="007F7A53">
              <w:t xml:space="preserve">Statistics, Level 3 (Revised edition) </w:t>
            </w:r>
            <w:hyperlink r:id="rId24" w:anchor="c=24;p=0" w:history="1">
              <w:r w:rsidRPr="00F517E8">
                <w:rPr>
                  <w:rStyle w:val="Hyperlink"/>
                </w:rPr>
                <w:t>http://nzmaths.co.nz/figure-it-out-carousel-interface#c=24;p=0</w:t>
              </w:r>
            </w:hyperlink>
            <w:r w:rsidRPr="007F7A53">
              <w:t xml:space="preserve"> </w:t>
            </w:r>
          </w:p>
          <w:p w14:paraId="0D5BCAE5" w14:textId="77777777" w:rsidR="008B582E" w:rsidRPr="007F7A53" w:rsidRDefault="008B582E" w:rsidP="008B582E">
            <w:pPr>
              <w:pStyle w:val="TSMtextbullets"/>
            </w:pPr>
            <w:r w:rsidRPr="007F7A53">
              <w:t>Scratch ’n’ Win, page 18</w:t>
            </w:r>
          </w:p>
          <w:p w14:paraId="15835AAE" w14:textId="77777777" w:rsidR="008B582E" w:rsidRPr="007F7A53" w:rsidRDefault="008B582E" w:rsidP="008B582E">
            <w:pPr>
              <w:pStyle w:val="TSMtextbullets"/>
            </w:pPr>
            <w:r w:rsidRPr="007F7A53">
              <w:t>Superbeans, page 20</w:t>
            </w:r>
          </w:p>
          <w:p w14:paraId="6B3A947C" w14:textId="77777777" w:rsidR="008B582E" w:rsidRPr="007F7A53" w:rsidRDefault="008B582E" w:rsidP="008B582E">
            <w:pPr>
              <w:pStyle w:val="TSMtextbullets"/>
            </w:pPr>
            <w:r w:rsidRPr="007F7A53">
              <w:t>Dicey Differences, page 24</w:t>
            </w:r>
          </w:p>
          <w:p w14:paraId="415F39A1" w14:textId="77777777" w:rsidR="008B582E" w:rsidRPr="007F7A53" w:rsidRDefault="008B582E" w:rsidP="008B582E">
            <w:pPr>
              <w:pStyle w:val="TSTtxt3pt"/>
            </w:pPr>
            <w:r w:rsidRPr="007F7A53">
              <w:t xml:space="preserve">Statistics, Level 3–4 (Revised edition) </w:t>
            </w:r>
            <w:hyperlink r:id="rId25" w:anchor="c=33;p=0" w:history="1">
              <w:r w:rsidRPr="007F7A53">
                <w:rPr>
                  <w:rStyle w:val="Hyperlink"/>
                </w:rPr>
                <w:t>http://nzmaths.co.nz/figure-it-out-carousel-interface#c=33;p=0</w:t>
              </w:r>
            </w:hyperlink>
            <w:r w:rsidRPr="007F7A53">
              <w:t xml:space="preserve"> </w:t>
            </w:r>
          </w:p>
          <w:p w14:paraId="7D32B492" w14:textId="77777777" w:rsidR="008B582E" w:rsidRPr="007F7A53" w:rsidRDefault="008B582E" w:rsidP="008B582E">
            <w:pPr>
              <w:pStyle w:val="TSMtextbullets"/>
            </w:pPr>
            <w:r w:rsidRPr="007F7A53">
              <w:t>Left to Chance, page 1</w:t>
            </w:r>
          </w:p>
          <w:p w14:paraId="1D463223" w14:textId="77777777" w:rsidR="008B582E" w:rsidRPr="007F7A53" w:rsidRDefault="008B582E" w:rsidP="008B582E">
            <w:pPr>
              <w:pStyle w:val="TSMtextbullets"/>
            </w:pPr>
            <w:r w:rsidRPr="007F7A53">
              <w:t>Crossing the Line, page 20</w:t>
            </w:r>
          </w:p>
          <w:p w14:paraId="28FE2E2D" w14:textId="77777777" w:rsidR="008B582E" w:rsidRPr="007F7A53" w:rsidRDefault="008B582E" w:rsidP="008B582E">
            <w:pPr>
              <w:pStyle w:val="TSMtextbullets"/>
            </w:pPr>
            <w:r w:rsidRPr="007F7A53">
              <w:t>The Unit Fraction Game, page 21</w:t>
            </w:r>
          </w:p>
          <w:p w14:paraId="7FBB221A" w14:textId="77777777" w:rsidR="005A649E" w:rsidRPr="007F7A53" w:rsidRDefault="008B582E" w:rsidP="008B582E">
            <w:pPr>
              <w:pStyle w:val="TSMtextbullets"/>
            </w:pPr>
            <w:r w:rsidRPr="007F7A53">
              <w:t>Dylan’s Dominoes, page 22</w:t>
            </w:r>
          </w:p>
          <w:p w14:paraId="44349845" w14:textId="77777777" w:rsidR="008B582E" w:rsidRPr="007F7A53" w:rsidRDefault="008B582E" w:rsidP="008B582E">
            <w:pPr>
              <w:pStyle w:val="Heading4"/>
            </w:pPr>
            <w:r w:rsidRPr="007F7A53">
              <w:t>Probability</w:t>
            </w:r>
          </w:p>
          <w:p w14:paraId="30C266F5" w14:textId="77777777" w:rsidR="008B582E" w:rsidRPr="007F7A53" w:rsidRDefault="008B582E" w:rsidP="008B582E">
            <w:pPr>
              <w:pStyle w:val="TSTtxt3pt"/>
            </w:pPr>
            <w:r w:rsidRPr="007F7A53">
              <w:t xml:space="preserve">Number games: Probability game for kids: </w:t>
            </w:r>
            <w:hyperlink r:id="rId26" w:history="1">
              <w:r w:rsidRPr="007F7A53">
                <w:rPr>
                  <w:rStyle w:val="Hyperlink"/>
                </w:rPr>
                <w:t>www.kidsmathgamesonline.com/numbers/probability.html</w:t>
              </w:r>
            </w:hyperlink>
            <w:r w:rsidRPr="007F7A53">
              <w:t xml:space="preserve"> </w:t>
            </w:r>
          </w:p>
          <w:p w14:paraId="24C2B7B3" w14:textId="2E7F5056" w:rsidR="008B582E" w:rsidRPr="007F7A53" w:rsidRDefault="008B582E" w:rsidP="00A6313D">
            <w:pPr>
              <w:pStyle w:val="TSTtxt3pt"/>
              <w:spacing w:after="120"/>
            </w:pPr>
            <w:r w:rsidRPr="007F7A53">
              <w:t xml:space="preserve">Teaching primary school children about probability: Teacher Handbook (Unit 1: Randomness, pages 16–33): </w:t>
            </w:r>
            <w:hyperlink r:id="rId27" w:history="1">
              <w:r w:rsidRPr="007F7A53">
                <w:rPr>
                  <w:rStyle w:val="Hyperlink"/>
                </w:rPr>
                <w:t>www.education.ox.ac.uk/wordpress/wp-content/uploads/2011/11/Teachers-Probability-Handbook.pdf</w:t>
              </w:r>
            </w:hyperlink>
          </w:p>
        </w:tc>
      </w:tr>
    </w:tbl>
    <w:p w14:paraId="0AEEE04D" w14:textId="77777777" w:rsidR="00CB017B" w:rsidRPr="007F7A53" w:rsidRDefault="00CB017B">
      <w:pPr>
        <w:sectPr w:rsidR="00CB017B" w:rsidRPr="007F7A53" w:rsidSect="000D5B3D">
          <w:type w:val="continuous"/>
          <w:pgSz w:w="11900" w:h="16840" w:code="9"/>
          <w:pgMar w:top="851" w:right="851" w:bottom="567" w:left="851" w:header="567" w:footer="284" w:gutter="0"/>
          <w:cols w:space="708"/>
          <w:formProt w:val="0"/>
        </w:sectPr>
      </w:pPr>
    </w:p>
    <w:p w14:paraId="28AB3214" w14:textId="09EE02D2" w:rsidR="00285FEC" w:rsidRPr="007F7A53" w:rsidRDefault="00285FEC"/>
    <w:p w14:paraId="4AAD007B" w14:textId="558B6109" w:rsidR="00C97E47" w:rsidRPr="007F7A53" w:rsidRDefault="00F94723" w:rsidP="00E974DE">
      <w:pPr>
        <w:pStyle w:val="Heading1"/>
        <w:spacing w:before="0"/>
        <w:rPr>
          <w:noProof w:val="0"/>
        </w:rPr>
      </w:pPr>
      <w:r>
        <w:rPr>
          <w:noProof w:val="0"/>
        </w:rPr>
        <w:lastRenderedPageBreak/>
        <w:pict w14:anchorId="10C3AD78">
          <v:rect id="_x0000_s1527" style="position:absolute;left:0;text-align:left;margin-left:-42.7pt;margin-top:-6.2pt;width:595.25pt;height:28.05pt;z-index:-1;mso-position-horizontal-relative:text;mso-position-vertical-relative:text" o:allowincell="f" fillcolor="#911b51" stroked="f">
            <v:path arrowok="t"/>
          </v:rect>
        </w:pict>
      </w:r>
      <w:r w:rsidR="00DF2717" w:rsidRPr="007F7A53">
        <w:rPr>
          <w:noProof w:val="0"/>
        </w:rPr>
        <w:t>Learning activities – Exploring the mathematics and statistics</w:t>
      </w:r>
    </w:p>
    <w:p w14:paraId="69F85901" w14:textId="77777777" w:rsidR="00C97E47" w:rsidRPr="007F7A53" w:rsidRDefault="00C97E47" w:rsidP="00FB7C39">
      <w:pPr>
        <w:spacing w:before="0"/>
      </w:pPr>
    </w:p>
    <w:tbl>
      <w:tblPr>
        <w:tblW w:w="10433" w:type="dxa"/>
        <w:tblLayout w:type="fixed"/>
        <w:tblCellMar>
          <w:right w:w="57" w:type="dxa"/>
        </w:tblCellMar>
        <w:tblLook w:val="00A0" w:firstRow="1" w:lastRow="0" w:firstColumn="1" w:lastColumn="0" w:noHBand="0" w:noVBand="0"/>
      </w:tblPr>
      <w:tblGrid>
        <w:gridCol w:w="5211"/>
        <w:gridCol w:w="5222"/>
      </w:tblGrid>
      <w:tr w:rsidR="00256D0E" w:rsidRPr="007F7A53" w14:paraId="4AE86AE1" w14:textId="77777777" w:rsidTr="00C0616F">
        <w:tc>
          <w:tcPr>
            <w:tcW w:w="5211" w:type="dxa"/>
            <w:tcBorders>
              <w:bottom w:val="single" w:sz="4" w:space="0" w:color="BFBFBF"/>
            </w:tcBorders>
            <w:shd w:val="clear" w:color="auto" w:fill="FFFFFF"/>
          </w:tcPr>
          <w:p w14:paraId="557C38EE" w14:textId="1DE8FDAB" w:rsidR="00256D0E" w:rsidRPr="007F7A53" w:rsidRDefault="00256D0E" w:rsidP="00C0616F">
            <w:pPr>
              <w:pStyle w:val="Heading3"/>
            </w:pPr>
            <w:r w:rsidRPr="007F7A53">
              <w:t>RESOURCE LINKS</w:t>
            </w:r>
            <w:r w:rsidR="00E974DE" w:rsidRPr="007F7A53">
              <w:t xml:space="preserve"> (continued)</w:t>
            </w:r>
          </w:p>
        </w:tc>
        <w:tc>
          <w:tcPr>
            <w:tcW w:w="5222" w:type="dxa"/>
            <w:tcBorders>
              <w:bottom w:val="single" w:sz="4" w:space="0" w:color="BFBFBF"/>
            </w:tcBorders>
            <w:shd w:val="clear" w:color="auto" w:fill="FFFFFF"/>
          </w:tcPr>
          <w:p w14:paraId="19A0DA6E" w14:textId="77777777" w:rsidR="00256D0E" w:rsidRPr="007F7A53" w:rsidRDefault="00256D0E" w:rsidP="00C0616F">
            <w:pPr>
              <w:pStyle w:val="Heading3"/>
            </w:pPr>
          </w:p>
        </w:tc>
      </w:tr>
    </w:tbl>
    <w:p w14:paraId="141DC03C" w14:textId="77777777" w:rsidR="005368AF" w:rsidRDefault="005368AF" w:rsidP="00E974DE">
      <w:pPr>
        <w:pStyle w:val="Heading4"/>
        <w:sectPr w:rsidR="005368AF" w:rsidSect="000D5B3D">
          <w:footerReference w:type="default" r:id="rId28"/>
          <w:type w:val="continuous"/>
          <w:pgSz w:w="11900" w:h="16840" w:code="9"/>
          <w:pgMar w:top="851" w:right="851" w:bottom="567" w:left="851" w:header="567" w:footer="284"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C97E47" w:rsidRPr="007F7A53" w14:paraId="6D3BF646" w14:textId="77777777" w:rsidTr="00847CE3">
        <w:tc>
          <w:tcPr>
            <w:tcW w:w="5211" w:type="dxa"/>
            <w:shd w:val="clear" w:color="auto" w:fill="F8F0E4"/>
          </w:tcPr>
          <w:p w14:paraId="06264E4F" w14:textId="7B5557FF" w:rsidR="008B582E" w:rsidRPr="007F7A53" w:rsidRDefault="008B582E" w:rsidP="00E974DE">
            <w:pPr>
              <w:pStyle w:val="Heading4"/>
            </w:pPr>
            <w:r w:rsidRPr="007F7A53">
              <w:t>Randomness</w:t>
            </w:r>
          </w:p>
          <w:p w14:paraId="64AA3573" w14:textId="727E5091" w:rsidR="008B582E" w:rsidRPr="007F7A53" w:rsidRDefault="008B582E" w:rsidP="008B582E">
            <w:pPr>
              <w:pStyle w:val="TSTtxt3pt"/>
            </w:pPr>
            <w:r w:rsidRPr="007F7A53">
              <w:t>Census at school: Teaching randomness:</w:t>
            </w:r>
            <w:r w:rsidR="00BF5FE0" w:rsidRPr="007F7A53">
              <w:t xml:space="preserve"> </w:t>
            </w:r>
            <w:hyperlink r:id="rId29" w:history="1">
              <w:r w:rsidRPr="007F7A53">
                <w:rPr>
                  <w:rStyle w:val="Hyperlink"/>
                </w:rPr>
                <w:t>http://new.censusatschool.org.nz/wp-content/uploads/2012/11/Teaching-randomness21.pdf</w:t>
              </w:r>
            </w:hyperlink>
            <w:r w:rsidRPr="007F7A53">
              <w:rPr>
                <w:rStyle w:val="Hyperlink"/>
              </w:rPr>
              <w:t xml:space="preserve"> </w:t>
            </w:r>
          </w:p>
          <w:p w14:paraId="5A736FB5" w14:textId="77777777" w:rsidR="00C97E47" w:rsidRPr="007F7A53" w:rsidRDefault="008B582E" w:rsidP="00BF5FE0">
            <w:pPr>
              <w:pStyle w:val="TSTtxt3pt"/>
              <w:rPr>
                <w:rStyle w:val="Hyperlink"/>
              </w:rPr>
            </w:pPr>
            <w:r w:rsidRPr="007F7A53">
              <w:t>Randomness and chance activities:</w:t>
            </w:r>
            <w:r w:rsidR="00BF5FE0" w:rsidRPr="007F7A53">
              <w:t xml:space="preserve"> </w:t>
            </w:r>
            <w:hyperlink r:id="rId30" w:history="1">
              <w:r w:rsidRPr="007F7A53">
                <w:rPr>
                  <w:rStyle w:val="Hyperlink"/>
                </w:rPr>
                <w:t>www.tinkerplots.com/activities/randomness-and-chance-activities</w:t>
              </w:r>
            </w:hyperlink>
          </w:p>
          <w:p w14:paraId="1118A217" w14:textId="77777777" w:rsidR="00BF5FE0" w:rsidRPr="007F7A53" w:rsidRDefault="00BF5FE0" w:rsidP="00BF5FE0">
            <w:pPr>
              <w:pStyle w:val="Heading4"/>
            </w:pPr>
            <w:r w:rsidRPr="007F7A53">
              <w:t>Playing with dice</w:t>
            </w:r>
          </w:p>
          <w:p w14:paraId="790EFEA1" w14:textId="77777777" w:rsidR="00BF5FE0" w:rsidRPr="007F7A53" w:rsidRDefault="00BF5FE0" w:rsidP="00BF5FE0">
            <w:pPr>
              <w:pStyle w:val="TSTtxt3pt"/>
            </w:pPr>
            <w:r w:rsidRPr="007F7A53">
              <w:t xml:space="preserve">How to load dice (four ways to load dice): </w:t>
            </w:r>
            <w:hyperlink r:id="rId31" w:history="1">
              <w:r w:rsidRPr="007F7A53">
                <w:rPr>
                  <w:rStyle w:val="Hyperlink"/>
                </w:rPr>
                <w:t>www.wikihow.com/Load-Dice</w:t>
              </w:r>
            </w:hyperlink>
            <w:r w:rsidRPr="007F7A53">
              <w:t xml:space="preserve"> </w:t>
            </w:r>
          </w:p>
          <w:p w14:paraId="25488E7D" w14:textId="1A000E04" w:rsidR="00BF5FE0" w:rsidRPr="007F7A53" w:rsidRDefault="00BF5FE0" w:rsidP="00BF5FE0">
            <w:pPr>
              <w:pStyle w:val="TSTtxt3pt"/>
              <w:spacing w:after="120"/>
            </w:pPr>
            <w:r w:rsidRPr="007F7A53">
              <w:t xml:space="preserve">Maths Fun: Activity: An experiment with dice: </w:t>
            </w:r>
            <w:hyperlink r:id="rId32" w:history="1">
              <w:r w:rsidRPr="007F7A53">
                <w:rPr>
                  <w:rStyle w:val="Hyperlink"/>
                </w:rPr>
                <w:t>www.mathsisfun.com/activity/dice-experiment-2.html</w:t>
              </w:r>
            </w:hyperlink>
          </w:p>
        </w:tc>
        <w:tc>
          <w:tcPr>
            <w:tcW w:w="5222" w:type="dxa"/>
            <w:shd w:val="clear" w:color="auto" w:fill="F8F0E4"/>
          </w:tcPr>
          <w:p w14:paraId="455885DE" w14:textId="77777777" w:rsidR="00BF5FE0" w:rsidRPr="007F7A53" w:rsidRDefault="00BF5FE0" w:rsidP="00BF5FE0">
            <w:pPr>
              <w:pStyle w:val="Heading4"/>
            </w:pPr>
            <w:r w:rsidRPr="007F7A53">
              <w:t>Two-up</w:t>
            </w:r>
          </w:p>
          <w:p w14:paraId="701471BC" w14:textId="77777777" w:rsidR="00BF5FE0" w:rsidRPr="007F7A53" w:rsidRDefault="00BF5FE0" w:rsidP="00BF5FE0">
            <w:pPr>
              <w:pStyle w:val="TSTtxt3pt"/>
            </w:pPr>
            <w:r w:rsidRPr="007F7A53">
              <w:t xml:space="preserve">Kidspot: How to play Two-up for kids: </w:t>
            </w:r>
            <w:hyperlink r:id="rId33" w:history="1">
              <w:r w:rsidRPr="007F7A53">
                <w:rPr>
                  <w:rStyle w:val="Hyperlink"/>
                </w:rPr>
                <w:t>www.kidspot.com.au/things-to-do/activities/how-to-play-two-up-for-kids</w:t>
              </w:r>
            </w:hyperlink>
            <w:r w:rsidRPr="007F7A53">
              <w:rPr>
                <w:rStyle w:val="Hyperlink"/>
              </w:rPr>
              <w:t xml:space="preserve"> </w:t>
            </w:r>
          </w:p>
          <w:p w14:paraId="5B5C1C33" w14:textId="7670AB3A" w:rsidR="00BF5FE0" w:rsidRPr="007F7A53" w:rsidRDefault="00BF5FE0" w:rsidP="00BF5FE0">
            <w:pPr>
              <w:pStyle w:val="TSTtxt3pt"/>
            </w:pPr>
            <w:r w:rsidRPr="007F7A53">
              <w:t>Two-u</w:t>
            </w:r>
            <w:r w:rsidR="006F274F">
              <w:t>p or ‘Swy’</w:t>
            </w:r>
            <w:r w:rsidRPr="007F7A53">
              <w:t>, the Digger</w:t>
            </w:r>
            <w:r w:rsidR="006F274F">
              <w:t>’</w:t>
            </w:r>
            <w:r w:rsidRPr="007F7A53">
              <w:t xml:space="preserve">s gambling game: </w:t>
            </w:r>
            <w:hyperlink r:id="rId34" w:history="1">
              <w:r w:rsidRPr="007F7A53">
                <w:rPr>
                  <w:rStyle w:val="Hyperlink"/>
                </w:rPr>
                <w:t>www.diggerhistory.info/pages-asstd/two_up.htm</w:t>
              </w:r>
            </w:hyperlink>
            <w:r w:rsidR="007F7A53">
              <w:rPr>
                <w:rStyle w:val="Hyperlink"/>
                <w:u w:val="none"/>
              </w:rPr>
              <w:t xml:space="preserve"> </w:t>
            </w:r>
          </w:p>
          <w:p w14:paraId="77B2C7BC" w14:textId="1DC7F909" w:rsidR="00BF5FE0" w:rsidRPr="007F7A53" w:rsidRDefault="00BF5FE0" w:rsidP="00BF5FE0">
            <w:pPr>
              <w:pStyle w:val="TSTtxt3pt"/>
            </w:pPr>
            <w:r w:rsidRPr="007F7A53">
              <w:t>RSL Magnetic Island: Two-up (history and rules):</w:t>
            </w:r>
            <w:r w:rsidR="007F7A53">
              <w:t xml:space="preserve"> </w:t>
            </w:r>
            <w:hyperlink r:id="rId35" w:history="1">
              <w:r w:rsidRPr="007F7A53">
                <w:rPr>
                  <w:rStyle w:val="Hyperlink"/>
                </w:rPr>
                <w:t>http://rslmagneticisland.com/two-up</w:t>
              </w:r>
            </w:hyperlink>
          </w:p>
          <w:p w14:paraId="20A57720" w14:textId="561F7535" w:rsidR="00BF5FE0" w:rsidRPr="007F7A53" w:rsidRDefault="00BF5FE0" w:rsidP="00BF5FE0">
            <w:pPr>
              <w:pStyle w:val="TSTtxt3pt"/>
            </w:pPr>
            <w:r w:rsidRPr="007F7A53">
              <w:t xml:space="preserve">The </w:t>
            </w:r>
            <w:r w:rsidRPr="007F7A53">
              <w:rPr>
                <w:i/>
              </w:rPr>
              <w:t>Sydney Morning Herald</w:t>
            </w:r>
            <w:r w:rsidRPr="007F7A53">
              <w:t xml:space="preserve">: Anzac 100: The mathematics behind two-up (article): </w:t>
            </w:r>
            <w:hyperlink r:id="rId36" w:history="1">
              <w:r w:rsidRPr="007F7A53">
                <w:rPr>
                  <w:rStyle w:val="Hyperlink"/>
                </w:rPr>
                <w:t>www.smh.com.au/national/ww1/anzac-100-the-mathematics-behind-twoup-20150414-1mkygh.html</w:t>
              </w:r>
            </w:hyperlink>
            <w:r w:rsidRPr="007F7A53">
              <w:t xml:space="preserve"> [For</w:t>
            </w:r>
            <w:r w:rsidR="00A6313D" w:rsidRPr="007F7A53">
              <w:t> </w:t>
            </w:r>
            <w:r w:rsidRPr="007F7A53">
              <w:t>teachers only]</w:t>
            </w:r>
          </w:p>
          <w:p w14:paraId="06D7DBF9" w14:textId="77777777" w:rsidR="00BF5FE0" w:rsidRPr="007F7A53" w:rsidRDefault="00BF5FE0" w:rsidP="00A6313D">
            <w:pPr>
              <w:pStyle w:val="Heading4"/>
            </w:pPr>
            <w:r w:rsidRPr="007F7A53">
              <w:t>iPod shuffle</w:t>
            </w:r>
          </w:p>
          <w:p w14:paraId="6B8F22EE" w14:textId="0FE05397" w:rsidR="00C97E47" w:rsidRPr="007F7A53" w:rsidRDefault="00BF5FE0" w:rsidP="00A6313D">
            <w:pPr>
              <w:pStyle w:val="TSTtxt3pt"/>
              <w:spacing w:after="120"/>
            </w:pPr>
            <w:r w:rsidRPr="007F7A53">
              <w:rPr>
                <w:rStyle w:val="Hyperlink"/>
                <w:u w:val="none"/>
              </w:rPr>
              <w:t xml:space="preserve">BBC News Technology article “How random is random on your music player?” </w:t>
            </w:r>
            <w:hyperlink r:id="rId37" w:history="1">
              <w:r w:rsidRPr="007F7A53">
                <w:rPr>
                  <w:rStyle w:val="Hyperlink"/>
                </w:rPr>
                <w:t>www.bbc.com/news/technology-31302312</w:t>
              </w:r>
            </w:hyperlink>
            <w:r w:rsidRPr="007F7A53">
              <w:rPr>
                <w:rStyle w:val="Hyperlink"/>
                <w:u w:val="none"/>
              </w:rPr>
              <w:t xml:space="preserve"> </w:t>
            </w:r>
          </w:p>
        </w:tc>
      </w:tr>
    </w:tbl>
    <w:p w14:paraId="2D3E0820" w14:textId="3F712EEF" w:rsidR="00B066A4" w:rsidRPr="007F7A53" w:rsidRDefault="00B066A4" w:rsidP="003B2B0A">
      <w:pPr>
        <w:spacing w:before="0" w:line="240" w:lineRule="auto"/>
      </w:pPr>
    </w:p>
    <w:p w14:paraId="376E7316" w14:textId="77777777" w:rsidR="00F57AE4" w:rsidRDefault="00F57AE4" w:rsidP="003B2B0A">
      <w:pPr>
        <w:spacing w:before="0" w:line="240" w:lineRule="auto"/>
        <w:sectPr w:rsidR="00F57AE4" w:rsidSect="000D5B3D">
          <w:type w:val="continuous"/>
          <w:pgSz w:w="11900" w:h="16840" w:code="9"/>
          <w:pgMar w:top="851" w:right="851" w:bottom="567" w:left="851" w:header="567" w:footer="284" w:gutter="0"/>
          <w:cols w:space="708"/>
          <w:formProt w:val="0"/>
        </w:sectPr>
      </w:pPr>
    </w:p>
    <w:p w14:paraId="74225AD1" w14:textId="5B3C67FE" w:rsidR="00F76D06" w:rsidRPr="007F7A53" w:rsidRDefault="00F76D06" w:rsidP="003B2B0A">
      <w:pPr>
        <w:spacing w:before="0" w:line="240" w:lineRule="auto"/>
      </w:pPr>
    </w:p>
    <w:sectPr w:rsidR="00F76D06" w:rsidRPr="007F7A53"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215F9" w14:textId="77777777" w:rsidR="00F94723" w:rsidRDefault="00F94723" w:rsidP="00AC20AC">
      <w:r>
        <w:separator/>
      </w:r>
    </w:p>
  </w:endnote>
  <w:endnote w:type="continuationSeparator" w:id="0">
    <w:p w14:paraId="3E007C27" w14:textId="77777777" w:rsidR="00F94723" w:rsidRDefault="00F9472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5FC17FBC"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D95FFE" w:rsidRPr="00D95FFE">
            <w:rPr>
              <w:rFonts w:cs="Source Sans Pro"/>
              <w:b/>
              <w:bCs/>
              <w:color w:val="231F20"/>
              <w:sz w:val="12"/>
              <w:szCs w:val="14"/>
            </w:rPr>
            <w:t>TOTALLY RANDOM?</w:t>
          </w:r>
          <w:r w:rsidRPr="00280AD0">
            <w:rPr>
              <w:rFonts w:cs="Source Sans Pro"/>
              <w:color w:val="231F20"/>
              <w:sz w:val="12"/>
              <w:szCs w:val="14"/>
            </w:rPr>
            <w:t>”</w:t>
          </w:r>
          <w:r w:rsidR="00E3063A">
            <w:rPr>
              <w:rFonts w:cs="Source Sans Pro"/>
              <w:color w:val="231F20"/>
              <w:sz w:val="12"/>
              <w:szCs w:val="14"/>
            </w:rPr>
            <w:t xml:space="preserve"> CONNECTED, LEVEL 3</w:t>
          </w:r>
          <w:r w:rsidR="00D0006E">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2F25">
            <w:rPr>
              <w:b/>
              <w:noProof/>
              <w:sz w:val="16"/>
            </w:rPr>
            <w:t>1</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52219" w14:textId="732DDB58" w:rsidR="00CB017B" w:rsidRPr="00886FF8" w:rsidRDefault="00CB017B" w:rsidP="00CB017B">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ISBN 978–0–478–</w:t>
    </w:r>
    <w:r w:rsidR="001E34A2">
      <w:rPr>
        <w:rFonts w:ascii="Arial" w:hAnsi="Arial" w:cs="Arial"/>
      </w:rPr>
      <w:t>16738–</w:t>
    </w:r>
    <w:r w:rsidR="001E34A2" w:rsidRPr="001E34A2">
      <w:rPr>
        <w:rFonts w:ascii="Arial" w:hAnsi="Arial" w:cs="Arial"/>
      </w:rPr>
      <w:t>2</w:t>
    </w:r>
    <w:r w:rsidRPr="00886FF8">
      <w:rPr>
        <w:rFonts w:ascii="Arial" w:hAnsi="Arial" w:cs="Arial"/>
      </w:rPr>
      <w:t xml:space="preserve"> (WORD)  ISBN 978–0–478–</w:t>
    </w:r>
    <w:r w:rsidR="001E34A2">
      <w:rPr>
        <w:rFonts w:ascii="Arial" w:hAnsi="Arial" w:cs="Arial"/>
      </w:rPr>
      <w:t>16739–</w:t>
    </w:r>
    <w:r w:rsidR="001E34A2" w:rsidRPr="001E34A2">
      <w:rPr>
        <w:rFonts w:ascii="Arial" w:hAnsi="Arial" w:cs="Arial"/>
      </w:rPr>
      <w:t>9</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CB017B" w:rsidRPr="00375E5B" w14:paraId="6CB26623" w14:textId="77777777" w:rsidTr="00C0616F">
      <w:tc>
        <w:tcPr>
          <w:tcW w:w="1342" w:type="pct"/>
          <w:tcBorders>
            <w:top w:val="nil"/>
            <w:right w:val="nil"/>
          </w:tcBorders>
        </w:tcPr>
        <w:p w14:paraId="03E9D16F" w14:textId="77777777" w:rsidR="00CB017B" w:rsidRDefault="00CB017B" w:rsidP="00CB017B">
          <w:pPr>
            <w:tabs>
              <w:tab w:val="right" w:pos="9808"/>
            </w:tabs>
            <w:spacing w:before="0" w:line="240" w:lineRule="auto"/>
            <w:jc w:val="right"/>
            <w:rPr>
              <w:sz w:val="12"/>
              <w:szCs w:val="12"/>
              <w:lang w:val="en-AU"/>
            </w:rPr>
          </w:pPr>
        </w:p>
        <w:p w14:paraId="3C143337" w14:textId="77777777" w:rsidR="00CB017B" w:rsidRPr="00304834" w:rsidRDefault="00CB017B" w:rsidP="00CB017B">
          <w:pPr>
            <w:tabs>
              <w:tab w:val="left" w:pos="3261"/>
              <w:tab w:val="right" w:pos="9808"/>
            </w:tabs>
            <w:spacing w:before="0" w:line="240" w:lineRule="auto"/>
            <w:rPr>
              <w:sz w:val="12"/>
              <w:szCs w:val="12"/>
              <w:lang w:val="en-AU"/>
            </w:rPr>
          </w:pPr>
        </w:p>
      </w:tc>
      <w:tc>
        <w:tcPr>
          <w:tcW w:w="3455" w:type="pct"/>
          <w:tcBorders>
            <w:left w:val="nil"/>
          </w:tcBorders>
        </w:tcPr>
        <w:p w14:paraId="6DFD9F0B" w14:textId="31ACF228" w:rsidR="00CB017B" w:rsidRPr="00293771" w:rsidRDefault="00CB017B" w:rsidP="00CB017B">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1E34A2" w:rsidRPr="001E34A2">
            <w:rPr>
              <w:rFonts w:cs="Source Sans Pro"/>
              <w:b/>
              <w:bCs/>
              <w:color w:val="231F20"/>
              <w:sz w:val="12"/>
              <w:szCs w:val="14"/>
            </w:rPr>
            <w:t>TOTALLY RANDOM?</w:t>
          </w:r>
          <w:r w:rsidRPr="00293771">
            <w:rPr>
              <w:rFonts w:cs="Source Sans Pro"/>
              <w:color w:val="231F20"/>
              <w:sz w:val="12"/>
              <w:szCs w:val="14"/>
            </w:rPr>
            <w:t>” CONNECTED, LEVEL 3, 2016</w:t>
          </w:r>
        </w:p>
        <w:p w14:paraId="35CB4F93" w14:textId="77777777" w:rsidR="00CB017B" w:rsidRPr="00293771" w:rsidRDefault="00CB017B" w:rsidP="00CB017B">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53B88781" w14:textId="77777777" w:rsidR="00CB017B" w:rsidRPr="00304834" w:rsidRDefault="00CB017B" w:rsidP="00CB017B">
          <w:pPr>
            <w:tabs>
              <w:tab w:val="right" w:pos="9808"/>
            </w:tabs>
            <w:spacing w:before="0" w:line="240" w:lineRule="auto"/>
            <w:ind w:left="9808" w:hanging="9497"/>
            <w:jc w:val="right"/>
            <w:rPr>
              <w:sz w:val="12"/>
              <w:szCs w:val="12"/>
              <w:lang w:val="en-AU"/>
            </w:rPr>
          </w:pPr>
          <w:r w:rsidRPr="00293771">
            <w:rPr>
              <w:sz w:val="10"/>
              <w:szCs w:val="12"/>
              <w:lang w:val="en-AU"/>
            </w:rPr>
            <w:t>COPYRIGHT © CROWN 2016</w:t>
          </w:r>
        </w:p>
      </w:tc>
      <w:tc>
        <w:tcPr>
          <w:tcW w:w="203" w:type="pct"/>
        </w:tcPr>
        <w:p w14:paraId="6933362E" w14:textId="77777777" w:rsidR="00CB017B" w:rsidRPr="00270DA4" w:rsidRDefault="00CB017B" w:rsidP="00CB017B">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22F25">
            <w:rPr>
              <w:b/>
              <w:noProof/>
              <w:sz w:val="16"/>
            </w:rPr>
            <w:t>5</w:t>
          </w:r>
          <w:r w:rsidRPr="00270DA4">
            <w:rPr>
              <w:b/>
              <w:sz w:val="16"/>
            </w:rPr>
            <w:fldChar w:fldCharType="end"/>
          </w:r>
        </w:p>
      </w:tc>
    </w:tr>
  </w:tbl>
  <w:p w14:paraId="13054E58" w14:textId="77777777" w:rsidR="00CB017B" w:rsidRPr="00624FAA" w:rsidRDefault="00F94723" w:rsidP="00CB017B">
    <w:pPr>
      <w:pStyle w:val="Footer"/>
      <w:rPr>
        <w:sz w:val="10"/>
      </w:rPr>
    </w:pPr>
    <w:r>
      <w:rPr>
        <w:rFonts w:cs="Source Sans Pro"/>
        <w:noProof/>
        <w:color w:val="231F20"/>
        <w:sz w:val="12"/>
        <w:szCs w:val="14"/>
        <w:lang w:eastAsia="en-NZ"/>
      </w:rPr>
      <w:pict w14:anchorId="2F100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CBCD0E" w14:textId="77777777" w:rsidR="00F94723" w:rsidRDefault="00F94723" w:rsidP="00AC20AC">
      <w:r>
        <w:separator/>
      </w:r>
    </w:p>
  </w:footnote>
  <w:footnote w:type="continuationSeparator" w:id="0">
    <w:p w14:paraId="3BEF51DA" w14:textId="77777777" w:rsidR="00F94723" w:rsidRDefault="00F94723"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6736F36"/>
    <w:multiLevelType w:val="hybridMultilevel"/>
    <w:tmpl w:val="AE78D7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3CC52497"/>
    <w:multiLevelType w:val="hybridMultilevel"/>
    <w:tmpl w:val="1578E11C"/>
    <w:lvl w:ilvl="0" w:tplc="AF5AA92A">
      <w:start w:val="1"/>
      <w:numFmt w:val="bullet"/>
      <w:lvlText w:val=""/>
      <w:lvlJc w:val="left"/>
      <w:pPr>
        <w:ind w:left="227" w:hanging="227"/>
      </w:pPr>
      <w:rPr>
        <w:rFonts w:ascii="Wingdings" w:hAnsi="Wingdings" w:hint="default"/>
        <w:color w:val="20C4F4"/>
        <w:sz w:val="28"/>
        <w:szCs w:val="28"/>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6"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50D40B67"/>
    <w:multiLevelType w:val="hybridMultilevel"/>
    <w:tmpl w:val="827A0F8E"/>
    <w:lvl w:ilvl="0" w:tplc="FBB4C53A">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1"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17"/>
  </w:num>
  <w:num w:numId="3">
    <w:abstractNumId w:val="16"/>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7"/>
  </w:num>
  <w:num w:numId="17">
    <w:abstractNumId w:val="17"/>
  </w:num>
  <w:num w:numId="18">
    <w:abstractNumId w:val="17"/>
  </w:num>
  <w:num w:numId="19">
    <w:abstractNumId w:val="15"/>
  </w:num>
  <w:num w:numId="20">
    <w:abstractNumId w:val="20"/>
  </w:num>
  <w:num w:numId="21">
    <w:abstractNumId w:val="11"/>
  </w:num>
  <w:num w:numId="22">
    <w:abstractNumId w:val="23"/>
  </w:num>
  <w:num w:numId="23">
    <w:abstractNumId w:val="24"/>
  </w:num>
  <w:num w:numId="24">
    <w:abstractNumId w:val="19"/>
  </w:num>
  <w:num w:numId="25">
    <w:abstractNumId w:val="25"/>
  </w:num>
  <w:num w:numId="26">
    <w:abstractNumId w:val="22"/>
  </w:num>
  <w:num w:numId="27">
    <w:abstractNumId w:val="18"/>
  </w:num>
  <w:num w:numId="28">
    <w:abstractNumId w:val="14"/>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3" o:allowincell="f" fillcolor="#911b51" stroke="f">
      <v:fill color="#911b51"/>
      <v:stroke on="f"/>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67F8"/>
    <w:rsid w:val="00007460"/>
    <w:rsid w:val="00007D03"/>
    <w:rsid w:val="00011398"/>
    <w:rsid w:val="00012CE1"/>
    <w:rsid w:val="000224BF"/>
    <w:rsid w:val="0002385E"/>
    <w:rsid w:val="00024C98"/>
    <w:rsid w:val="000256C2"/>
    <w:rsid w:val="00031AE1"/>
    <w:rsid w:val="00036D4F"/>
    <w:rsid w:val="00040152"/>
    <w:rsid w:val="00040E68"/>
    <w:rsid w:val="000413AB"/>
    <w:rsid w:val="00042A04"/>
    <w:rsid w:val="0004397E"/>
    <w:rsid w:val="00043DBA"/>
    <w:rsid w:val="00046C9D"/>
    <w:rsid w:val="000472D3"/>
    <w:rsid w:val="00047C61"/>
    <w:rsid w:val="000500E2"/>
    <w:rsid w:val="00051137"/>
    <w:rsid w:val="0005391D"/>
    <w:rsid w:val="000539E4"/>
    <w:rsid w:val="000540E6"/>
    <w:rsid w:val="00056A88"/>
    <w:rsid w:val="0005700A"/>
    <w:rsid w:val="00061D2A"/>
    <w:rsid w:val="00061D2F"/>
    <w:rsid w:val="00067E37"/>
    <w:rsid w:val="000744D5"/>
    <w:rsid w:val="00075649"/>
    <w:rsid w:val="0007732C"/>
    <w:rsid w:val="0008069C"/>
    <w:rsid w:val="000821AA"/>
    <w:rsid w:val="0008240E"/>
    <w:rsid w:val="00092814"/>
    <w:rsid w:val="00093AA5"/>
    <w:rsid w:val="00097C09"/>
    <w:rsid w:val="000A09A6"/>
    <w:rsid w:val="000A0C8F"/>
    <w:rsid w:val="000A1CFE"/>
    <w:rsid w:val="000A4E98"/>
    <w:rsid w:val="000A522B"/>
    <w:rsid w:val="000A6714"/>
    <w:rsid w:val="000A6A81"/>
    <w:rsid w:val="000A7B14"/>
    <w:rsid w:val="000B015E"/>
    <w:rsid w:val="000B0E3E"/>
    <w:rsid w:val="000B2EE6"/>
    <w:rsid w:val="000B3CBD"/>
    <w:rsid w:val="000B4CC8"/>
    <w:rsid w:val="000B792D"/>
    <w:rsid w:val="000C2651"/>
    <w:rsid w:val="000C3AAB"/>
    <w:rsid w:val="000C4AD5"/>
    <w:rsid w:val="000C53F4"/>
    <w:rsid w:val="000C71BF"/>
    <w:rsid w:val="000D2D62"/>
    <w:rsid w:val="000D4726"/>
    <w:rsid w:val="000D581D"/>
    <w:rsid w:val="000D5B3D"/>
    <w:rsid w:val="000D5C60"/>
    <w:rsid w:val="000D76C6"/>
    <w:rsid w:val="000E1896"/>
    <w:rsid w:val="000E1C33"/>
    <w:rsid w:val="000E1FA2"/>
    <w:rsid w:val="000E2DEF"/>
    <w:rsid w:val="000E3D67"/>
    <w:rsid w:val="000E4B90"/>
    <w:rsid w:val="000E4B9C"/>
    <w:rsid w:val="000E7EE4"/>
    <w:rsid w:val="000F18EE"/>
    <w:rsid w:val="000F227B"/>
    <w:rsid w:val="000F262A"/>
    <w:rsid w:val="000F264D"/>
    <w:rsid w:val="000F3C39"/>
    <w:rsid w:val="000F43AC"/>
    <w:rsid w:val="000F4EAB"/>
    <w:rsid w:val="000F6888"/>
    <w:rsid w:val="001056A8"/>
    <w:rsid w:val="00107A97"/>
    <w:rsid w:val="00107C86"/>
    <w:rsid w:val="001114E1"/>
    <w:rsid w:val="001125D9"/>
    <w:rsid w:val="001135F6"/>
    <w:rsid w:val="0011405D"/>
    <w:rsid w:val="001156A3"/>
    <w:rsid w:val="001169B5"/>
    <w:rsid w:val="001206F2"/>
    <w:rsid w:val="00123C85"/>
    <w:rsid w:val="00125617"/>
    <w:rsid w:val="00125A04"/>
    <w:rsid w:val="00126D49"/>
    <w:rsid w:val="0012760E"/>
    <w:rsid w:val="00130190"/>
    <w:rsid w:val="00132A16"/>
    <w:rsid w:val="00134231"/>
    <w:rsid w:val="0013441B"/>
    <w:rsid w:val="0013526F"/>
    <w:rsid w:val="00136C3E"/>
    <w:rsid w:val="00136F90"/>
    <w:rsid w:val="001372F7"/>
    <w:rsid w:val="00140D67"/>
    <w:rsid w:val="001414B8"/>
    <w:rsid w:val="00142D9C"/>
    <w:rsid w:val="0014615A"/>
    <w:rsid w:val="001508C5"/>
    <w:rsid w:val="00151847"/>
    <w:rsid w:val="00151F04"/>
    <w:rsid w:val="00155947"/>
    <w:rsid w:val="00155A71"/>
    <w:rsid w:val="00155EF8"/>
    <w:rsid w:val="00156A76"/>
    <w:rsid w:val="001610B5"/>
    <w:rsid w:val="001616F1"/>
    <w:rsid w:val="001627B7"/>
    <w:rsid w:val="00165F8E"/>
    <w:rsid w:val="001705CF"/>
    <w:rsid w:val="00170E4D"/>
    <w:rsid w:val="00171686"/>
    <w:rsid w:val="00171EB1"/>
    <w:rsid w:val="00173D7E"/>
    <w:rsid w:val="00180274"/>
    <w:rsid w:val="00181DEE"/>
    <w:rsid w:val="001856EE"/>
    <w:rsid w:val="00185886"/>
    <w:rsid w:val="00185F4C"/>
    <w:rsid w:val="001874B3"/>
    <w:rsid w:val="001903B5"/>
    <w:rsid w:val="0019196A"/>
    <w:rsid w:val="0019465C"/>
    <w:rsid w:val="001A11DC"/>
    <w:rsid w:val="001A1FDF"/>
    <w:rsid w:val="001A2F92"/>
    <w:rsid w:val="001A343A"/>
    <w:rsid w:val="001A619C"/>
    <w:rsid w:val="001B0645"/>
    <w:rsid w:val="001B0A6F"/>
    <w:rsid w:val="001B2E2C"/>
    <w:rsid w:val="001B309E"/>
    <w:rsid w:val="001B34BF"/>
    <w:rsid w:val="001B5A7E"/>
    <w:rsid w:val="001C4336"/>
    <w:rsid w:val="001C656C"/>
    <w:rsid w:val="001C6A59"/>
    <w:rsid w:val="001C7253"/>
    <w:rsid w:val="001D0421"/>
    <w:rsid w:val="001D2355"/>
    <w:rsid w:val="001D280D"/>
    <w:rsid w:val="001D46E9"/>
    <w:rsid w:val="001D515F"/>
    <w:rsid w:val="001D6F60"/>
    <w:rsid w:val="001E1E9C"/>
    <w:rsid w:val="001E34A2"/>
    <w:rsid w:val="001E3610"/>
    <w:rsid w:val="001E3D52"/>
    <w:rsid w:val="001E43F4"/>
    <w:rsid w:val="001E4691"/>
    <w:rsid w:val="001F0CE4"/>
    <w:rsid w:val="001F58E7"/>
    <w:rsid w:val="00203DF5"/>
    <w:rsid w:val="00204277"/>
    <w:rsid w:val="0020436D"/>
    <w:rsid w:val="00205911"/>
    <w:rsid w:val="00207995"/>
    <w:rsid w:val="00207D8C"/>
    <w:rsid w:val="00210147"/>
    <w:rsid w:val="00211412"/>
    <w:rsid w:val="0021152E"/>
    <w:rsid w:val="0021430E"/>
    <w:rsid w:val="00217A9A"/>
    <w:rsid w:val="00222F25"/>
    <w:rsid w:val="00223B16"/>
    <w:rsid w:val="00230281"/>
    <w:rsid w:val="00233D2B"/>
    <w:rsid w:val="00234EE9"/>
    <w:rsid w:val="00235ADA"/>
    <w:rsid w:val="002447CC"/>
    <w:rsid w:val="00244BB2"/>
    <w:rsid w:val="002459EF"/>
    <w:rsid w:val="00247915"/>
    <w:rsid w:val="00256D0E"/>
    <w:rsid w:val="00261C96"/>
    <w:rsid w:val="002623EE"/>
    <w:rsid w:val="002664AD"/>
    <w:rsid w:val="00267B0A"/>
    <w:rsid w:val="00270DA4"/>
    <w:rsid w:val="00271A30"/>
    <w:rsid w:val="00273F79"/>
    <w:rsid w:val="00276682"/>
    <w:rsid w:val="002779BA"/>
    <w:rsid w:val="00277BFD"/>
    <w:rsid w:val="00280AD0"/>
    <w:rsid w:val="00282611"/>
    <w:rsid w:val="002838AD"/>
    <w:rsid w:val="00285FEC"/>
    <w:rsid w:val="002922CB"/>
    <w:rsid w:val="00294C7D"/>
    <w:rsid w:val="002A3CDE"/>
    <w:rsid w:val="002A552C"/>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6A4A"/>
    <w:rsid w:val="002E376A"/>
    <w:rsid w:val="002E4A23"/>
    <w:rsid w:val="002E75A0"/>
    <w:rsid w:val="002E7AA6"/>
    <w:rsid w:val="002F03B5"/>
    <w:rsid w:val="002F1E8E"/>
    <w:rsid w:val="002F2F5E"/>
    <w:rsid w:val="002F32DE"/>
    <w:rsid w:val="002F3E0C"/>
    <w:rsid w:val="002F41F1"/>
    <w:rsid w:val="002F5AC6"/>
    <w:rsid w:val="002F662A"/>
    <w:rsid w:val="00302B4A"/>
    <w:rsid w:val="00303D22"/>
    <w:rsid w:val="00304834"/>
    <w:rsid w:val="00305E0E"/>
    <w:rsid w:val="00311A61"/>
    <w:rsid w:val="00312763"/>
    <w:rsid w:val="00313628"/>
    <w:rsid w:val="003203ED"/>
    <w:rsid w:val="00320D13"/>
    <w:rsid w:val="003232B6"/>
    <w:rsid w:val="003233A7"/>
    <w:rsid w:val="00327095"/>
    <w:rsid w:val="00332A69"/>
    <w:rsid w:val="00333B0E"/>
    <w:rsid w:val="00334377"/>
    <w:rsid w:val="00340EAD"/>
    <w:rsid w:val="00342F02"/>
    <w:rsid w:val="0034334E"/>
    <w:rsid w:val="00343570"/>
    <w:rsid w:val="00345AC0"/>
    <w:rsid w:val="0034699D"/>
    <w:rsid w:val="00347DC6"/>
    <w:rsid w:val="00350C68"/>
    <w:rsid w:val="00350F05"/>
    <w:rsid w:val="0035131D"/>
    <w:rsid w:val="0035312E"/>
    <w:rsid w:val="003533F2"/>
    <w:rsid w:val="00360DAB"/>
    <w:rsid w:val="00361B98"/>
    <w:rsid w:val="003629AF"/>
    <w:rsid w:val="00363034"/>
    <w:rsid w:val="0036339F"/>
    <w:rsid w:val="003645EE"/>
    <w:rsid w:val="003727C4"/>
    <w:rsid w:val="00373578"/>
    <w:rsid w:val="00373EA1"/>
    <w:rsid w:val="003741DD"/>
    <w:rsid w:val="00375E5B"/>
    <w:rsid w:val="003772DC"/>
    <w:rsid w:val="00377656"/>
    <w:rsid w:val="003801E7"/>
    <w:rsid w:val="00381566"/>
    <w:rsid w:val="00384E34"/>
    <w:rsid w:val="003854DE"/>
    <w:rsid w:val="00386935"/>
    <w:rsid w:val="00390DD5"/>
    <w:rsid w:val="00393514"/>
    <w:rsid w:val="00394EFA"/>
    <w:rsid w:val="003950A5"/>
    <w:rsid w:val="00395CAB"/>
    <w:rsid w:val="00396D0E"/>
    <w:rsid w:val="00396D84"/>
    <w:rsid w:val="003A257C"/>
    <w:rsid w:val="003A4D33"/>
    <w:rsid w:val="003A7AA9"/>
    <w:rsid w:val="003A7B89"/>
    <w:rsid w:val="003B138F"/>
    <w:rsid w:val="003B1626"/>
    <w:rsid w:val="003B1C08"/>
    <w:rsid w:val="003B2B0A"/>
    <w:rsid w:val="003B37A7"/>
    <w:rsid w:val="003B4738"/>
    <w:rsid w:val="003B694B"/>
    <w:rsid w:val="003B7F51"/>
    <w:rsid w:val="003C1582"/>
    <w:rsid w:val="003C1AE4"/>
    <w:rsid w:val="003C5498"/>
    <w:rsid w:val="003D063B"/>
    <w:rsid w:val="003D13EF"/>
    <w:rsid w:val="003D4239"/>
    <w:rsid w:val="003D4647"/>
    <w:rsid w:val="003D6D1D"/>
    <w:rsid w:val="003E0B83"/>
    <w:rsid w:val="003E1AD4"/>
    <w:rsid w:val="003E21A0"/>
    <w:rsid w:val="003E426E"/>
    <w:rsid w:val="003E4892"/>
    <w:rsid w:val="003E6981"/>
    <w:rsid w:val="003E7459"/>
    <w:rsid w:val="003F05BF"/>
    <w:rsid w:val="003F2522"/>
    <w:rsid w:val="003F316B"/>
    <w:rsid w:val="003F3D69"/>
    <w:rsid w:val="003F5D41"/>
    <w:rsid w:val="00402F2D"/>
    <w:rsid w:val="004034A8"/>
    <w:rsid w:val="004034F0"/>
    <w:rsid w:val="0040426A"/>
    <w:rsid w:val="00406CD3"/>
    <w:rsid w:val="004107BE"/>
    <w:rsid w:val="00410D2F"/>
    <w:rsid w:val="004122D4"/>
    <w:rsid w:val="0041311E"/>
    <w:rsid w:val="00413F93"/>
    <w:rsid w:val="00415E77"/>
    <w:rsid w:val="00416358"/>
    <w:rsid w:val="00420687"/>
    <w:rsid w:val="00422066"/>
    <w:rsid w:val="00423631"/>
    <w:rsid w:val="00424650"/>
    <w:rsid w:val="00425B8E"/>
    <w:rsid w:val="00427D98"/>
    <w:rsid w:val="00430B05"/>
    <w:rsid w:val="00431223"/>
    <w:rsid w:val="004370E8"/>
    <w:rsid w:val="00440FCC"/>
    <w:rsid w:val="004439F7"/>
    <w:rsid w:val="00444178"/>
    <w:rsid w:val="004449D0"/>
    <w:rsid w:val="00445CA6"/>
    <w:rsid w:val="00446611"/>
    <w:rsid w:val="00451F15"/>
    <w:rsid w:val="00452DAC"/>
    <w:rsid w:val="00453B82"/>
    <w:rsid w:val="00453E71"/>
    <w:rsid w:val="004565B7"/>
    <w:rsid w:val="00460FC5"/>
    <w:rsid w:val="00463D6C"/>
    <w:rsid w:val="00467A11"/>
    <w:rsid w:val="004728DB"/>
    <w:rsid w:val="0047576A"/>
    <w:rsid w:val="00476267"/>
    <w:rsid w:val="00485C34"/>
    <w:rsid w:val="00487DB9"/>
    <w:rsid w:val="004913CC"/>
    <w:rsid w:val="004932B5"/>
    <w:rsid w:val="00495BC2"/>
    <w:rsid w:val="004A02A2"/>
    <w:rsid w:val="004A0382"/>
    <w:rsid w:val="004A067F"/>
    <w:rsid w:val="004A17A6"/>
    <w:rsid w:val="004A670B"/>
    <w:rsid w:val="004A7733"/>
    <w:rsid w:val="004B1784"/>
    <w:rsid w:val="004B48F2"/>
    <w:rsid w:val="004B5894"/>
    <w:rsid w:val="004B5E64"/>
    <w:rsid w:val="004B7ED0"/>
    <w:rsid w:val="004C192A"/>
    <w:rsid w:val="004C1C36"/>
    <w:rsid w:val="004C4142"/>
    <w:rsid w:val="004C5E35"/>
    <w:rsid w:val="004D2A9D"/>
    <w:rsid w:val="004D301A"/>
    <w:rsid w:val="004D3B8B"/>
    <w:rsid w:val="004D3C02"/>
    <w:rsid w:val="004D4F96"/>
    <w:rsid w:val="004D538D"/>
    <w:rsid w:val="004D6503"/>
    <w:rsid w:val="004D76CF"/>
    <w:rsid w:val="004D779C"/>
    <w:rsid w:val="004E2953"/>
    <w:rsid w:val="004E399E"/>
    <w:rsid w:val="004F1E81"/>
    <w:rsid w:val="004F483F"/>
    <w:rsid w:val="004F4F1C"/>
    <w:rsid w:val="004F6B8E"/>
    <w:rsid w:val="00500086"/>
    <w:rsid w:val="00503764"/>
    <w:rsid w:val="005050A2"/>
    <w:rsid w:val="0050641D"/>
    <w:rsid w:val="00511219"/>
    <w:rsid w:val="00512527"/>
    <w:rsid w:val="00512980"/>
    <w:rsid w:val="005136D1"/>
    <w:rsid w:val="00515D36"/>
    <w:rsid w:val="00515FFE"/>
    <w:rsid w:val="005166E1"/>
    <w:rsid w:val="005204A4"/>
    <w:rsid w:val="00521F65"/>
    <w:rsid w:val="005261EF"/>
    <w:rsid w:val="0053222C"/>
    <w:rsid w:val="005368AF"/>
    <w:rsid w:val="00537EEB"/>
    <w:rsid w:val="0054064A"/>
    <w:rsid w:val="00541B03"/>
    <w:rsid w:val="005423E2"/>
    <w:rsid w:val="0054469D"/>
    <w:rsid w:val="00544A67"/>
    <w:rsid w:val="00546DBE"/>
    <w:rsid w:val="00547DD7"/>
    <w:rsid w:val="005503F3"/>
    <w:rsid w:val="0055241D"/>
    <w:rsid w:val="00554975"/>
    <w:rsid w:val="00554FEE"/>
    <w:rsid w:val="005552FD"/>
    <w:rsid w:val="00556F6C"/>
    <w:rsid w:val="005610DB"/>
    <w:rsid w:val="0056151C"/>
    <w:rsid w:val="005617D1"/>
    <w:rsid w:val="005622A9"/>
    <w:rsid w:val="005636BC"/>
    <w:rsid w:val="00564201"/>
    <w:rsid w:val="00565FA7"/>
    <w:rsid w:val="00567F88"/>
    <w:rsid w:val="005703B5"/>
    <w:rsid w:val="00571F5D"/>
    <w:rsid w:val="00573DF5"/>
    <w:rsid w:val="00574689"/>
    <w:rsid w:val="0058269B"/>
    <w:rsid w:val="005831F0"/>
    <w:rsid w:val="00587309"/>
    <w:rsid w:val="005944E8"/>
    <w:rsid w:val="00594E96"/>
    <w:rsid w:val="00595F87"/>
    <w:rsid w:val="00596830"/>
    <w:rsid w:val="00597A85"/>
    <w:rsid w:val="005A12CE"/>
    <w:rsid w:val="005A1DDC"/>
    <w:rsid w:val="005A2407"/>
    <w:rsid w:val="005A4747"/>
    <w:rsid w:val="005A649E"/>
    <w:rsid w:val="005B1A00"/>
    <w:rsid w:val="005B31D4"/>
    <w:rsid w:val="005B461F"/>
    <w:rsid w:val="005B5F78"/>
    <w:rsid w:val="005B6AF6"/>
    <w:rsid w:val="005B6CB6"/>
    <w:rsid w:val="005C3226"/>
    <w:rsid w:val="005C3ACC"/>
    <w:rsid w:val="005C3BB9"/>
    <w:rsid w:val="005C4288"/>
    <w:rsid w:val="005C6A11"/>
    <w:rsid w:val="005C7F48"/>
    <w:rsid w:val="005D321B"/>
    <w:rsid w:val="005D4890"/>
    <w:rsid w:val="005D59EF"/>
    <w:rsid w:val="005D72AE"/>
    <w:rsid w:val="005D7D90"/>
    <w:rsid w:val="005E0D83"/>
    <w:rsid w:val="005E3DC7"/>
    <w:rsid w:val="005F555A"/>
    <w:rsid w:val="005F7FC1"/>
    <w:rsid w:val="006027FD"/>
    <w:rsid w:val="006038E9"/>
    <w:rsid w:val="006049F3"/>
    <w:rsid w:val="00604E43"/>
    <w:rsid w:val="00605962"/>
    <w:rsid w:val="006065B5"/>
    <w:rsid w:val="00610432"/>
    <w:rsid w:val="006110B5"/>
    <w:rsid w:val="00611B35"/>
    <w:rsid w:val="00612A97"/>
    <w:rsid w:val="006163D4"/>
    <w:rsid w:val="006169AE"/>
    <w:rsid w:val="00617B74"/>
    <w:rsid w:val="0062004D"/>
    <w:rsid w:val="00620589"/>
    <w:rsid w:val="00621309"/>
    <w:rsid w:val="006222AE"/>
    <w:rsid w:val="0062263F"/>
    <w:rsid w:val="00623954"/>
    <w:rsid w:val="00623B26"/>
    <w:rsid w:val="00624FAA"/>
    <w:rsid w:val="00625C51"/>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E43"/>
    <w:rsid w:val="006473D9"/>
    <w:rsid w:val="006506F9"/>
    <w:rsid w:val="006515FE"/>
    <w:rsid w:val="0065164D"/>
    <w:rsid w:val="006538FA"/>
    <w:rsid w:val="00653985"/>
    <w:rsid w:val="00655A2A"/>
    <w:rsid w:val="006568A2"/>
    <w:rsid w:val="00662AC3"/>
    <w:rsid w:val="00662B54"/>
    <w:rsid w:val="006639FD"/>
    <w:rsid w:val="00663EE0"/>
    <w:rsid w:val="0067057A"/>
    <w:rsid w:val="006737DC"/>
    <w:rsid w:val="00673C9C"/>
    <w:rsid w:val="00677155"/>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40CF"/>
    <w:rsid w:val="006A478C"/>
    <w:rsid w:val="006A504A"/>
    <w:rsid w:val="006A5389"/>
    <w:rsid w:val="006B2872"/>
    <w:rsid w:val="006B5355"/>
    <w:rsid w:val="006B57EF"/>
    <w:rsid w:val="006B5E2F"/>
    <w:rsid w:val="006B7513"/>
    <w:rsid w:val="006B7670"/>
    <w:rsid w:val="006B7E6A"/>
    <w:rsid w:val="006C36DB"/>
    <w:rsid w:val="006C58C9"/>
    <w:rsid w:val="006C76D6"/>
    <w:rsid w:val="006D1CB9"/>
    <w:rsid w:val="006D2829"/>
    <w:rsid w:val="006D38C6"/>
    <w:rsid w:val="006D3D3F"/>
    <w:rsid w:val="006D58B2"/>
    <w:rsid w:val="006D5D2F"/>
    <w:rsid w:val="006D7928"/>
    <w:rsid w:val="006F0797"/>
    <w:rsid w:val="006F274F"/>
    <w:rsid w:val="006F388B"/>
    <w:rsid w:val="006F42D2"/>
    <w:rsid w:val="006F7058"/>
    <w:rsid w:val="006F7AB0"/>
    <w:rsid w:val="006F7BCA"/>
    <w:rsid w:val="00703E05"/>
    <w:rsid w:val="007049FA"/>
    <w:rsid w:val="00705692"/>
    <w:rsid w:val="00705ACC"/>
    <w:rsid w:val="00706946"/>
    <w:rsid w:val="0070752D"/>
    <w:rsid w:val="007075D1"/>
    <w:rsid w:val="007145D4"/>
    <w:rsid w:val="00716110"/>
    <w:rsid w:val="0071678F"/>
    <w:rsid w:val="00716CA1"/>
    <w:rsid w:val="00717BDE"/>
    <w:rsid w:val="00723E6E"/>
    <w:rsid w:val="00724D98"/>
    <w:rsid w:val="0073018D"/>
    <w:rsid w:val="00730CE0"/>
    <w:rsid w:val="00730EF7"/>
    <w:rsid w:val="00731918"/>
    <w:rsid w:val="00733B72"/>
    <w:rsid w:val="0073402B"/>
    <w:rsid w:val="007353C9"/>
    <w:rsid w:val="00736466"/>
    <w:rsid w:val="00737871"/>
    <w:rsid w:val="00741D4E"/>
    <w:rsid w:val="00743E6B"/>
    <w:rsid w:val="00744C0F"/>
    <w:rsid w:val="00747680"/>
    <w:rsid w:val="0075025B"/>
    <w:rsid w:val="00751891"/>
    <w:rsid w:val="00751D6F"/>
    <w:rsid w:val="00752614"/>
    <w:rsid w:val="00757CF0"/>
    <w:rsid w:val="00760A75"/>
    <w:rsid w:val="0076159A"/>
    <w:rsid w:val="00761D18"/>
    <w:rsid w:val="007641E9"/>
    <w:rsid w:val="00765497"/>
    <w:rsid w:val="00765CFA"/>
    <w:rsid w:val="00770531"/>
    <w:rsid w:val="007709BA"/>
    <w:rsid w:val="00775768"/>
    <w:rsid w:val="007774EA"/>
    <w:rsid w:val="007779FA"/>
    <w:rsid w:val="00780ECF"/>
    <w:rsid w:val="00782B89"/>
    <w:rsid w:val="00786594"/>
    <w:rsid w:val="0079427E"/>
    <w:rsid w:val="00794A72"/>
    <w:rsid w:val="00797A98"/>
    <w:rsid w:val="00797AB0"/>
    <w:rsid w:val="007A09D0"/>
    <w:rsid w:val="007A105C"/>
    <w:rsid w:val="007A1ED9"/>
    <w:rsid w:val="007A2F18"/>
    <w:rsid w:val="007A6E40"/>
    <w:rsid w:val="007A7B8A"/>
    <w:rsid w:val="007A7C92"/>
    <w:rsid w:val="007B1FD1"/>
    <w:rsid w:val="007B36FD"/>
    <w:rsid w:val="007B4BA1"/>
    <w:rsid w:val="007B4C79"/>
    <w:rsid w:val="007B4C7B"/>
    <w:rsid w:val="007C1C13"/>
    <w:rsid w:val="007C1E08"/>
    <w:rsid w:val="007C4B6C"/>
    <w:rsid w:val="007C59CC"/>
    <w:rsid w:val="007C6BB0"/>
    <w:rsid w:val="007D23F7"/>
    <w:rsid w:val="007D5774"/>
    <w:rsid w:val="007E100D"/>
    <w:rsid w:val="007E2C05"/>
    <w:rsid w:val="007E2CC4"/>
    <w:rsid w:val="007E362A"/>
    <w:rsid w:val="007E40F5"/>
    <w:rsid w:val="007E524C"/>
    <w:rsid w:val="007E6E8D"/>
    <w:rsid w:val="007F081A"/>
    <w:rsid w:val="007F1733"/>
    <w:rsid w:val="007F2D39"/>
    <w:rsid w:val="007F3577"/>
    <w:rsid w:val="007F393D"/>
    <w:rsid w:val="007F5D6C"/>
    <w:rsid w:val="007F653C"/>
    <w:rsid w:val="007F7A53"/>
    <w:rsid w:val="007F7AF2"/>
    <w:rsid w:val="007F7BEB"/>
    <w:rsid w:val="007F7FCE"/>
    <w:rsid w:val="00802A43"/>
    <w:rsid w:val="00804F4D"/>
    <w:rsid w:val="00805253"/>
    <w:rsid w:val="008065E7"/>
    <w:rsid w:val="00806EF5"/>
    <w:rsid w:val="008106E9"/>
    <w:rsid w:val="0081344A"/>
    <w:rsid w:val="0081367F"/>
    <w:rsid w:val="00813BAC"/>
    <w:rsid w:val="008156F8"/>
    <w:rsid w:val="008161A1"/>
    <w:rsid w:val="00816DEE"/>
    <w:rsid w:val="008212B0"/>
    <w:rsid w:val="008264A5"/>
    <w:rsid w:val="00826B48"/>
    <w:rsid w:val="00827650"/>
    <w:rsid w:val="00827857"/>
    <w:rsid w:val="0083227D"/>
    <w:rsid w:val="00832449"/>
    <w:rsid w:val="008342CC"/>
    <w:rsid w:val="00834EA5"/>
    <w:rsid w:val="00837982"/>
    <w:rsid w:val="008413DC"/>
    <w:rsid w:val="00842E0E"/>
    <w:rsid w:val="00843631"/>
    <w:rsid w:val="008468E5"/>
    <w:rsid w:val="0084734C"/>
    <w:rsid w:val="00847CE3"/>
    <w:rsid w:val="008532B8"/>
    <w:rsid w:val="00865371"/>
    <w:rsid w:val="00870AF3"/>
    <w:rsid w:val="00870D42"/>
    <w:rsid w:val="008719A6"/>
    <w:rsid w:val="00871F5F"/>
    <w:rsid w:val="00872A99"/>
    <w:rsid w:val="00873CC4"/>
    <w:rsid w:val="00876607"/>
    <w:rsid w:val="00880876"/>
    <w:rsid w:val="00881023"/>
    <w:rsid w:val="00883E76"/>
    <w:rsid w:val="0088615F"/>
    <w:rsid w:val="0089198C"/>
    <w:rsid w:val="00894EF1"/>
    <w:rsid w:val="00894FCF"/>
    <w:rsid w:val="0089732B"/>
    <w:rsid w:val="008A0568"/>
    <w:rsid w:val="008A4D74"/>
    <w:rsid w:val="008A6399"/>
    <w:rsid w:val="008A6F7D"/>
    <w:rsid w:val="008B1527"/>
    <w:rsid w:val="008B1BA3"/>
    <w:rsid w:val="008B2801"/>
    <w:rsid w:val="008B582E"/>
    <w:rsid w:val="008B65DF"/>
    <w:rsid w:val="008C1B79"/>
    <w:rsid w:val="008C254D"/>
    <w:rsid w:val="008C42F6"/>
    <w:rsid w:val="008C4842"/>
    <w:rsid w:val="008C574C"/>
    <w:rsid w:val="008D5AE5"/>
    <w:rsid w:val="008D6850"/>
    <w:rsid w:val="008D7AC5"/>
    <w:rsid w:val="008E125C"/>
    <w:rsid w:val="008E1894"/>
    <w:rsid w:val="008E39C0"/>
    <w:rsid w:val="008E496F"/>
    <w:rsid w:val="008E50CF"/>
    <w:rsid w:val="008E5230"/>
    <w:rsid w:val="008E5CC4"/>
    <w:rsid w:val="008F136D"/>
    <w:rsid w:val="00900DF2"/>
    <w:rsid w:val="009026CB"/>
    <w:rsid w:val="00905C82"/>
    <w:rsid w:val="009104F8"/>
    <w:rsid w:val="0091077A"/>
    <w:rsid w:val="00912250"/>
    <w:rsid w:val="00913621"/>
    <w:rsid w:val="00913999"/>
    <w:rsid w:val="0091427D"/>
    <w:rsid w:val="009159E2"/>
    <w:rsid w:val="00915A70"/>
    <w:rsid w:val="00916EAD"/>
    <w:rsid w:val="009173FD"/>
    <w:rsid w:val="00921549"/>
    <w:rsid w:val="00927877"/>
    <w:rsid w:val="00927B37"/>
    <w:rsid w:val="009303BF"/>
    <w:rsid w:val="00930F69"/>
    <w:rsid w:val="009314AE"/>
    <w:rsid w:val="00931B86"/>
    <w:rsid w:val="0093355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4F4"/>
    <w:rsid w:val="00960FE8"/>
    <w:rsid w:val="0097076C"/>
    <w:rsid w:val="00971FFD"/>
    <w:rsid w:val="009730C7"/>
    <w:rsid w:val="00975F61"/>
    <w:rsid w:val="009771F5"/>
    <w:rsid w:val="0098005A"/>
    <w:rsid w:val="009810E3"/>
    <w:rsid w:val="00981FAF"/>
    <w:rsid w:val="00984795"/>
    <w:rsid w:val="00986F79"/>
    <w:rsid w:val="00992014"/>
    <w:rsid w:val="009963A7"/>
    <w:rsid w:val="009A2937"/>
    <w:rsid w:val="009A38FA"/>
    <w:rsid w:val="009A52A7"/>
    <w:rsid w:val="009A71FD"/>
    <w:rsid w:val="009B0060"/>
    <w:rsid w:val="009B7189"/>
    <w:rsid w:val="009C1456"/>
    <w:rsid w:val="009C2963"/>
    <w:rsid w:val="009C2A34"/>
    <w:rsid w:val="009C3712"/>
    <w:rsid w:val="009C4969"/>
    <w:rsid w:val="009C6256"/>
    <w:rsid w:val="009C6C14"/>
    <w:rsid w:val="009C77F1"/>
    <w:rsid w:val="009D243F"/>
    <w:rsid w:val="009D2D6E"/>
    <w:rsid w:val="009D4931"/>
    <w:rsid w:val="009D5BA7"/>
    <w:rsid w:val="009E10D8"/>
    <w:rsid w:val="009E1A76"/>
    <w:rsid w:val="009E1F5A"/>
    <w:rsid w:val="009E4466"/>
    <w:rsid w:val="009E46FF"/>
    <w:rsid w:val="009E4888"/>
    <w:rsid w:val="009E5155"/>
    <w:rsid w:val="009E60FD"/>
    <w:rsid w:val="009E682C"/>
    <w:rsid w:val="009E6D50"/>
    <w:rsid w:val="009F0493"/>
    <w:rsid w:val="009F13F9"/>
    <w:rsid w:val="009F26E7"/>
    <w:rsid w:val="009F3BE8"/>
    <w:rsid w:val="00A02310"/>
    <w:rsid w:val="00A07EAB"/>
    <w:rsid w:val="00A110ED"/>
    <w:rsid w:val="00A13B05"/>
    <w:rsid w:val="00A14FEF"/>
    <w:rsid w:val="00A1635E"/>
    <w:rsid w:val="00A20735"/>
    <w:rsid w:val="00A20FD2"/>
    <w:rsid w:val="00A243E5"/>
    <w:rsid w:val="00A24B35"/>
    <w:rsid w:val="00A24D66"/>
    <w:rsid w:val="00A25A56"/>
    <w:rsid w:val="00A30E13"/>
    <w:rsid w:val="00A32C4C"/>
    <w:rsid w:val="00A35522"/>
    <w:rsid w:val="00A35737"/>
    <w:rsid w:val="00A357AB"/>
    <w:rsid w:val="00A360D4"/>
    <w:rsid w:val="00A36733"/>
    <w:rsid w:val="00A37A07"/>
    <w:rsid w:val="00A40467"/>
    <w:rsid w:val="00A40FC9"/>
    <w:rsid w:val="00A4458C"/>
    <w:rsid w:val="00A44972"/>
    <w:rsid w:val="00A44A49"/>
    <w:rsid w:val="00A44EB4"/>
    <w:rsid w:val="00A4590E"/>
    <w:rsid w:val="00A4644A"/>
    <w:rsid w:val="00A46DF9"/>
    <w:rsid w:val="00A470BD"/>
    <w:rsid w:val="00A475F8"/>
    <w:rsid w:val="00A5376E"/>
    <w:rsid w:val="00A54AF6"/>
    <w:rsid w:val="00A54F67"/>
    <w:rsid w:val="00A5660D"/>
    <w:rsid w:val="00A5757B"/>
    <w:rsid w:val="00A602E8"/>
    <w:rsid w:val="00A6031D"/>
    <w:rsid w:val="00A6147B"/>
    <w:rsid w:val="00A61E41"/>
    <w:rsid w:val="00A63062"/>
    <w:rsid w:val="00A6313D"/>
    <w:rsid w:val="00A638E0"/>
    <w:rsid w:val="00A653DD"/>
    <w:rsid w:val="00A7168D"/>
    <w:rsid w:val="00A72F09"/>
    <w:rsid w:val="00A73146"/>
    <w:rsid w:val="00A749DF"/>
    <w:rsid w:val="00A82947"/>
    <w:rsid w:val="00A857F4"/>
    <w:rsid w:val="00A85C91"/>
    <w:rsid w:val="00A86F41"/>
    <w:rsid w:val="00A919E2"/>
    <w:rsid w:val="00A95369"/>
    <w:rsid w:val="00A96BF7"/>
    <w:rsid w:val="00A9749D"/>
    <w:rsid w:val="00AA10F3"/>
    <w:rsid w:val="00AA1DE1"/>
    <w:rsid w:val="00AA4904"/>
    <w:rsid w:val="00AA54CF"/>
    <w:rsid w:val="00AB1DB0"/>
    <w:rsid w:val="00AB4CB3"/>
    <w:rsid w:val="00AB7CF0"/>
    <w:rsid w:val="00AC20AC"/>
    <w:rsid w:val="00AC2EBC"/>
    <w:rsid w:val="00AC5B11"/>
    <w:rsid w:val="00AC6116"/>
    <w:rsid w:val="00AC6869"/>
    <w:rsid w:val="00AC6B65"/>
    <w:rsid w:val="00AD2D12"/>
    <w:rsid w:val="00AD6B28"/>
    <w:rsid w:val="00AE3112"/>
    <w:rsid w:val="00AE66AB"/>
    <w:rsid w:val="00AE7505"/>
    <w:rsid w:val="00AF0876"/>
    <w:rsid w:val="00AF131D"/>
    <w:rsid w:val="00AF5148"/>
    <w:rsid w:val="00AF7239"/>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2919"/>
    <w:rsid w:val="00B22A26"/>
    <w:rsid w:val="00B23CEF"/>
    <w:rsid w:val="00B243BC"/>
    <w:rsid w:val="00B24BBE"/>
    <w:rsid w:val="00B26362"/>
    <w:rsid w:val="00B26CDB"/>
    <w:rsid w:val="00B311FF"/>
    <w:rsid w:val="00B317EF"/>
    <w:rsid w:val="00B34F0C"/>
    <w:rsid w:val="00B35C27"/>
    <w:rsid w:val="00B408C6"/>
    <w:rsid w:val="00B408FE"/>
    <w:rsid w:val="00B4580E"/>
    <w:rsid w:val="00B47E23"/>
    <w:rsid w:val="00B5546E"/>
    <w:rsid w:val="00B55C7D"/>
    <w:rsid w:val="00B5780B"/>
    <w:rsid w:val="00B607BF"/>
    <w:rsid w:val="00B60845"/>
    <w:rsid w:val="00B61C9F"/>
    <w:rsid w:val="00B61F02"/>
    <w:rsid w:val="00B63D8F"/>
    <w:rsid w:val="00B66813"/>
    <w:rsid w:val="00B7171E"/>
    <w:rsid w:val="00B725E6"/>
    <w:rsid w:val="00B73197"/>
    <w:rsid w:val="00B7407B"/>
    <w:rsid w:val="00B746DB"/>
    <w:rsid w:val="00B7494A"/>
    <w:rsid w:val="00B7566A"/>
    <w:rsid w:val="00B80F75"/>
    <w:rsid w:val="00B8227B"/>
    <w:rsid w:val="00B864EC"/>
    <w:rsid w:val="00B87CAE"/>
    <w:rsid w:val="00B90D23"/>
    <w:rsid w:val="00B9370B"/>
    <w:rsid w:val="00B94CDD"/>
    <w:rsid w:val="00B95B4D"/>
    <w:rsid w:val="00BA08A6"/>
    <w:rsid w:val="00BA1A5C"/>
    <w:rsid w:val="00BA2783"/>
    <w:rsid w:val="00BB0E20"/>
    <w:rsid w:val="00BB2872"/>
    <w:rsid w:val="00BB2BC0"/>
    <w:rsid w:val="00BB2CCD"/>
    <w:rsid w:val="00BB364B"/>
    <w:rsid w:val="00BB712F"/>
    <w:rsid w:val="00BC0E7A"/>
    <w:rsid w:val="00BC25B6"/>
    <w:rsid w:val="00BC392A"/>
    <w:rsid w:val="00BC5034"/>
    <w:rsid w:val="00BC595C"/>
    <w:rsid w:val="00BC79AB"/>
    <w:rsid w:val="00BC7B99"/>
    <w:rsid w:val="00BD2D7A"/>
    <w:rsid w:val="00BD6239"/>
    <w:rsid w:val="00BD624F"/>
    <w:rsid w:val="00BD66F6"/>
    <w:rsid w:val="00BE0978"/>
    <w:rsid w:val="00BE209F"/>
    <w:rsid w:val="00BE4E27"/>
    <w:rsid w:val="00BE69F5"/>
    <w:rsid w:val="00BF1A09"/>
    <w:rsid w:val="00BF5D78"/>
    <w:rsid w:val="00BF5FE0"/>
    <w:rsid w:val="00BF67B8"/>
    <w:rsid w:val="00BF72CC"/>
    <w:rsid w:val="00C0099D"/>
    <w:rsid w:val="00C00A2C"/>
    <w:rsid w:val="00C03B1C"/>
    <w:rsid w:val="00C03D38"/>
    <w:rsid w:val="00C03FBF"/>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542D"/>
    <w:rsid w:val="00C261D9"/>
    <w:rsid w:val="00C2662C"/>
    <w:rsid w:val="00C27041"/>
    <w:rsid w:val="00C27FA5"/>
    <w:rsid w:val="00C30497"/>
    <w:rsid w:val="00C31067"/>
    <w:rsid w:val="00C347D3"/>
    <w:rsid w:val="00C35AB9"/>
    <w:rsid w:val="00C43A33"/>
    <w:rsid w:val="00C44F40"/>
    <w:rsid w:val="00C45F4A"/>
    <w:rsid w:val="00C53BAD"/>
    <w:rsid w:val="00C54B0B"/>
    <w:rsid w:val="00C54C0A"/>
    <w:rsid w:val="00C57A68"/>
    <w:rsid w:val="00C62077"/>
    <w:rsid w:val="00C62096"/>
    <w:rsid w:val="00C64D6B"/>
    <w:rsid w:val="00C65C6D"/>
    <w:rsid w:val="00C66732"/>
    <w:rsid w:val="00C67BCC"/>
    <w:rsid w:val="00C74186"/>
    <w:rsid w:val="00C83BA2"/>
    <w:rsid w:val="00C847D2"/>
    <w:rsid w:val="00C90C30"/>
    <w:rsid w:val="00C91741"/>
    <w:rsid w:val="00C932F2"/>
    <w:rsid w:val="00C9404E"/>
    <w:rsid w:val="00C94A77"/>
    <w:rsid w:val="00C97E47"/>
    <w:rsid w:val="00CA03EF"/>
    <w:rsid w:val="00CA0435"/>
    <w:rsid w:val="00CA0CC7"/>
    <w:rsid w:val="00CA1E2A"/>
    <w:rsid w:val="00CA2CDC"/>
    <w:rsid w:val="00CA404A"/>
    <w:rsid w:val="00CA6C68"/>
    <w:rsid w:val="00CA6C9E"/>
    <w:rsid w:val="00CA75CC"/>
    <w:rsid w:val="00CA75F9"/>
    <w:rsid w:val="00CB017B"/>
    <w:rsid w:val="00CB09A6"/>
    <w:rsid w:val="00CB10B2"/>
    <w:rsid w:val="00CB12D6"/>
    <w:rsid w:val="00CB13B4"/>
    <w:rsid w:val="00CB2FAA"/>
    <w:rsid w:val="00CB3DA1"/>
    <w:rsid w:val="00CB439F"/>
    <w:rsid w:val="00CB5E11"/>
    <w:rsid w:val="00CB6AA8"/>
    <w:rsid w:val="00CC3655"/>
    <w:rsid w:val="00CC39C8"/>
    <w:rsid w:val="00CC74AE"/>
    <w:rsid w:val="00CD0627"/>
    <w:rsid w:val="00CD5A42"/>
    <w:rsid w:val="00CD6803"/>
    <w:rsid w:val="00CD69AC"/>
    <w:rsid w:val="00CE0DC4"/>
    <w:rsid w:val="00CE41A3"/>
    <w:rsid w:val="00CE4F02"/>
    <w:rsid w:val="00CE6F91"/>
    <w:rsid w:val="00CF0292"/>
    <w:rsid w:val="00CF0DA0"/>
    <w:rsid w:val="00CF55FA"/>
    <w:rsid w:val="00CF576E"/>
    <w:rsid w:val="00CF7F1D"/>
    <w:rsid w:val="00D0006E"/>
    <w:rsid w:val="00D00307"/>
    <w:rsid w:val="00D04B3F"/>
    <w:rsid w:val="00D04B5E"/>
    <w:rsid w:val="00D05132"/>
    <w:rsid w:val="00D0546E"/>
    <w:rsid w:val="00D0612A"/>
    <w:rsid w:val="00D06F5E"/>
    <w:rsid w:val="00D132E8"/>
    <w:rsid w:val="00D15016"/>
    <w:rsid w:val="00D16739"/>
    <w:rsid w:val="00D16C86"/>
    <w:rsid w:val="00D1766A"/>
    <w:rsid w:val="00D20B1A"/>
    <w:rsid w:val="00D3332F"/>
    <w:rsid w:val="00D34A9C"/>
    <w:rsid w:val="00D35C3E"/>
    <w:rsid w:val="00D401F5"/>
    <w:rsid w:val="00D416EC"/>
    <w:rsid w:val="00D43B14"/>
    <w:rsid w:val="00D446D1"/>
    <w:rsid w:val="00D44802"/>
    <w:rsid w:val="00D44BBB"/>
    <w:rsid w:val="00D47797"/>
    <w:rsid w:val="00D526EE"/>
    <w:rsid w:val="00D52D5D"/>
    <w:rsid w:val="00D53E72"/>
    <w:rsid w:val="00D54D82"/>
    <w:rsid w:val="00D573F6"/>
    <w:rsid w:val="00D6015C"/>
    <w:rsid w:val="00D61422"/>
    <w:rsid w:val="00D61614"/>
    <w:rsid w:val="00D641F8"/>
    <w:rsid w:val="00D64A86"/>
    <w:rsid w:val="00D64F44"/>
    <w:rsid w:val="00D70C18"/>
    <w:rsid w:val="00D7188D"/>
    <w:rsid w:val="00D739BD"/>
    <w:rsid w:val="00D75D8D"/>
    <w:rsid w:val="00D76D8A"/>
    <w:rsid w:val="00D76ED1"/>
    <w:rsid w:val="00D77308"/>
    <w:rsid w:val="00D779DD"/>
    <w:rsid w:val="00D816A6"/>
    <w:rsid w:val="00D86E24"/>
    <w:rsid w:val="00D9060E"/>
    <w:rsid w:val="00D922BE"/>
    <w:rsid w:val="00D95BCB"/>
    <w:rsid w:val="00D95FFE"/>
    <w:rsid w:val="00D96E5A"/>
    <w:rsid w:val="00D97644"/>
    <w:rsid w:val="00DA604A"/>
    <w:rsid w:val="00DA64F8"/>
    <w:rsid w:val="00DA66A0"/>
    <w:rsid w:val="00DA727C"/>
    <w:rsid w:val="00DA7A2B"/>
    <w:rsid w:val="00DA7F53"/>
    <w:rsid w:val="00DB0A9F"/>
    <w:rsid w:val="00DC2A4B"/>
    <w:rsid w:val="00DC4FCC"/>
    <w:rsid w:val="00DC5980"/>
    <w:rsid w:val="00DC6499"/>
    <w:rsid w:val="00DC7FBD"/>
    <w:rsid w:val="00DD11E8"/>
    <w:rsid w:val="00DD2ACE"/>
    <w:rsid w:val="00DD450D"/>
    <w:rsid w:val="00DE7B5F"/>
    <w:rsid w:val="00DF2357"/>
    <w:rsid w:val="00DF2717"/>
    <w:rsid w:val="00DF2FE0"/>
    <w:rsid w:val="00DF59DE"/>
    <w:rsid w:val="00E00D14"/>
    <w:rsid w:val="00E026D6"/>
    <w:rsid w:val="00E03D68"/>
    <w:rsid w:val="00E051CE"/>
    <w:rsid w:val="00E05D99"/>
    <w:rsid w:val="00E114D0"/>
    <w:rsid w:val="00E118E8"/>
    <w:rsid w:val="00E218DE"/>
    <w:rsid w:val="00E22741"/>
    <w:rsid w:val="00E23107"/>
    <w:rsid w:val="00E279CE"/>
    <w:rsid w:val="00E3063A"/>
    <w:rsid w:val="00E30A8C"/>
    <w:rsid w:val="00E31AD0"/>
    <w:rsid w:val="00E32F7F"/>
    <w:rsid w:val="00E33BAD"/>
    <w:rsid w:val="00E35827"/>
    <w:rsid w:val="00E362DC"/>
    <w:rsid w:val="00E370E6"/>
    <w:rsid w:val="00E44005"/>
    <w:rsid w:val="00E4636A"/>
    <w:rsid w:val="00E528BD"/>
    <w:rsid w:val="00E55306"/>
    <w:rsid w:val="00E60435"/>
    <w:rsid w:val="00E65806"/>
    <w:rsid w:val="00E662F6"/>
    <w:rsid w:val="00E66D79"/>
    <w:rsid w:val="00E72B4F"/>
    <w:rsid w:val="00E74213"/>
    <w:rsid w:val="00E752F2"/>
    <w:rsid w:val="00E7533B"/>
    <w:rsid w:val="00E75A40"/>
    <w:rsid w:val="00E75B2B"/>
    <w:rsid w:val="00E814D8"/>
    <w:rsid w:val="00E82D6A"/>
    <w:rsid w:val="00E84E23"/>
    <w:rsid w:val="00E84EF3"/>
    <w:rsid w:val="00E876C2"/>
    <w:rsid w:val="00E90805"/>
    <w:rsid w:val="00E95185"/>
    <w:rsid w:val="00E95734"/>
    <w:rsid w:val="00E974DE"/>
    <w:rsid w:val="00E97CA7"/>
    <w:rsid w:val="00EA1148"/>
    <w:rsid w:val="00EA274E"/>
    <w:rsid w:val="00EA5D24"/>
    <w:rsid w:val="00EA6E29"/>
    <w:rsid w:val="00EB52C7"/>
    <w:rsid w:val="00EB711F"/>
    <w:rsid w:val="00EC0D03"/>
    <w:rsid w:val="00EC133B"/>
    <w:rsid w:val="00EC34D0"/>
    <w:rsid w:val="00EC358B"/>
    <w:rsid w:val="00EC37C5"/>
    <w:rsid w:val="00EC3E9F"/>
    <w:rsid w:val="00EC4247"/>
    <w:rsid w:val="00EC74C3"/>
    <w:rsid w:val="00ED05E0"/>
    <w:rsid w:val="00ED1DF5"/>
    <w:rsid w:val="00ED3D8E"/>
    <w:rsid w:val="00ED5223"/>
    <w:rsid w:val="00ED5637"/>
    <w:rsid w:val="00EE46AB"/>
    <w:rsid w:val="00EE5D01"/>
    <w:rsid w:val="00EE69EB"/>
    <w:rsid w:val="00EF3AD1"/>
    <w:rsid w:val="00EF3FF5"/>
    <w:rsid w:val="00F01254"/>
    <w:rsid w:val="00F01869"/>
    <w:rsid w:val="00F112E5"/>
    <w:rsid w:val="00F11E80"/>
    <w:rsid w:val="00F12A6F"/>
    <w:rsid w:val="00F15C78"/>
    <w:rsid w:val="00F20918"/>
    <w:rsid w:val="00F20A4B"/>
    <w:rsid w:val="00F23F80"/>
    <w:rsid w:val="00F24E8B"/>
    <w:rsid w:val="00F25A76"/>
    <w:rsid w:val="00F2708C"/>
    <w:rsid w:val="00F3274E"/>
    <w:rsid w:val="00F32ABB"/>
    <w:rsid w:val="00F37FD9"/>
    <w:rsid w:val="00F45FC8"/>
    <w:rsid w:val="00F46B35"/>
    <w:rsid w:val="00F504DE"/>
    <w:rsid w:val="00F517E8"/>
    <w:rsid w:val="00F534CA"/>
    <w:rsid w:val="00F540B6"/>
    <w:rsid w:val="00F55138"/>
    <w:rsid w:val="00F57324"/>
    <w:rsid w:val="00F57AE4"/>
    <w:rsid w:val="00F60431"/>
    <w:rsid w:val="00F60B01"/>
    <w:rsid w:val="00F61932"/>
    <w:rsid w:val="00F64A37"/>
    <w:rsid w:val="00F65AD6"/>
    <w:rsid w:val="00F667EA"/>
    <w:rsid w:val="00F6719F"/>
    <w:rsid w:val="00F71D05"/>
    <w:rsid w:val="00F76939"/>
    <w:rsid w:val="00F76D06"/>
    <w:rsid w:val="00F76FF5"/>
    <w:rsid w:val="00F8122D"/>
    <w:rsid w:val="00F81736"/>
    <w:rsid w:val="00F81B94"/>
    <w:rsid w:val="00F85A62"/>
    <w:rsid w:val="00F926DE"/>
    <w:rsid w:val="00F94723"/>
    <w:rsid w:val="00F95BB1"/>
    <w:rsid w:val="00FA0E4C"/>
    <w:rsid w:val="00FA181B"/>
    <w:rsid w:val="00FA1D03"/>
    <w:rsid w:val="00FA2502"/>
    <w:rsid w:val="00FA3A14"/>
    <w:rsid w:val="00FA6C25"/>
    <w:rsid w:val="00FA7A78"/>
    <w:rsid w:val="00FB166C"/>
    <w:rsid w:val="00FB7C39"/>
    <w:rsid w:val="00FC11C5"/>
    <w:rsid w:val="00FC1300"/>
    <w:rsid w:val="00FC13B6"/>
    <w:rsid w:val="00FC2129"/>
    <w:rsid w:val="00FC29C9"/>
    <w:rsid w:val="00FC3E38"/>
    <w:rsid w:val="00FC56CE"/>
    <w:rsid w:val="00FC5AC9"/>
    <w:rsid w:val="00FD12B6"/>
    <w:rsid w:val="00FD1ABE"/>
    <w:rsid w:val="00FD356F"/>
    <w:rsid w:val="00FD7E2D"/>
    <w:rsid w:val="00FE109C"/>
    <w:rsid w:val="00FE25E3"/>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allowincell="f" fillcolor="#911b51" stroke="f">
      <v:fill color="#911b51"/>
      <v:stroke on="f"/>
      <o:colormru v:ext="edit" colors="#003450,#62227b,#ac8bb7,#c39e8b,#904d36,#224330,#173e1d,#7f7f7f"/>
    </o:shapedefaults>
    <o:shapelayout v:ext="edit">
      <o:idmap v:ext="edit" data="1"/>
      <o:rules v:ext="edit">
        <o:r id="V:Rule1" type="callout" idref="#_x0000_s1555"/>
        <o:r id="V:Rule2" type="callout" idref="#_x0000_s1546"/>
        <o:r id="V:Rule3" type="connector" idref="#_x0000_s1550"/>
        <o:r id="V:Rule4" type="connector" idref="#_x0000_s1544"/>
        <o:r id="V:Rule5" type="connector" idref="#_x0000_s1561"/>
        <o:r id="V:Rule6" type="connector" idref="#_x0000_s1545"/>
        <o:r id="V:Rule7" type="connector" idref="#_x0000_s1556"/>
        <o:r id="V:Rule8" type="connector" idref="#_x0000_s1559"/>
        <o:r id="V:Rule9" type="connector" idref="#_x0000_s1557"/>
        <o:r id="V:Rule10" type="connector" idref="#_x0000_s1568"/>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1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DF59DE"/>
    <w:pPr>
      <w:numPr>
        <w:numId w:val="27"/>
      </w:numPr>
      <w:spacing w:before="0"/>
      <w:ind w:left="397" w:hanging="284"/>
    </w:pPr>
  </w:style>
  <w:style w:type="character" w:customStyle="1" w:styleId="TSMtextbulletsChar">
    <w:name w:val="TSM text bullets Char"/>
    <w:link w:val="TSMtextbullets"/>
    <w:rsid w:val="00DF59DE"/>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DB0A9F"/>
    <w:pPr>
      <w:numPr>
        <w:ilvl w:val="1"/>
        <w:numId w:val="19"/>
      </w:numPr>
      <w:tabs>
        <w:tab w:val="left" w:pos="743"/>
      </w:tabs>
      <w:spacing w:before="0" w:after="60"/>
      <w:ind w:left="743" w:hanging="289"/>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7C1C13"/>
    <w:rPr>
      <w:rFonts w:ascii="Arial Bold" w:eastAsia="Cambria" w:hAnsi="Arial Bold"/>
      <w:b/>
      <w:bCs/>
      <w:caps/>
      <w:color w:val="FFFFFF"/>
      <w:szCs w:val="17"/>
      <w:u w:color="000000"/>
      <w:shd w:val="clear" w:color="auto" w:fill="003450"/>
      <w:lang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qFormat/>
    <w:rsid w:val="00BF72CC"/>
    <w:pPr>
      <w:spacing w:before="0" w:line="240" w:lineRule="auto"/>
      <w:ind w:left="720"/>
      <w:contextualSpacing/>
    </w:pPr>
    <w:rPr>
      <w:rFonts w:ascii="Cambria" w:hAnsi="Cambria" w:cs="Times New Roman"/>
      <w:sz w:val="24"/>
      <w:szCs w:val="24"/>
      <w:lang w:val="en-US"/>
    </w:rPr>
  </w:style>
  <w:style w:type="paragraph" w:customStyle="1" w:styleId="titlestrapissue">
    <w:name w:val="title strap issue"/>
    <w:basedOn w:val="Heading5"/>
    <w:qFormat/>
    <w:rsid w:val="00B5780B"/>
    <w:pPr>
      <w:widowControl w:val="0"/>
      <w:spacing w:before="30" w:after="0" w:line="240" w:lineRule="auto"/>
      <w:ind w:right="-17"/>
    </w:pPr>
    <w:rPr>
      <w:rFonts w:ascii="Source Sans Pro" w:eastAsia="Source Sans Pro" w:hAnsi="Source Sans Pro" w:cs="Source Sans Pro"/>
      <w:i w:val="0"/>
      <w:iCs w:val="0"/>
      <w:color w:val="0F243E"/>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literacyonline.tki.org.nz/Literacy-Online/Planning-for-my-students-needs/Effective-literacy-practice-years-5-8" TargetMode="External"/><Relationship Id="rId26" Type="http://schemas.openxmlformats.org/officeDocument/2006/relationships/hyperlink" Target="http://www.kidsmathgamesonline.com/numbers/probability.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zmaths.co.nz/resource/long-running" TargetMode="External"/><Relationship Id="rId34" Type="http://schemas.openxmlformats.org/officeDocument/2006/relationships/hyperlink" Target="http://www.diggerhistory.info/pages-asstd/two_up.htm"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literacyprogressions.tki.org.nz/The-Structure-of-the-Progressions" TargetMode="External"/><Relationship Id="rId25" Type="http://schemas.openxmlformats.org/officeDocument/2006/relationships/hyperlink" Target="http://nzmaths.co.nz/figure-it-out-carousel-interface" TargetMode="External"/><Relationship Id="rId33" Type="http://schemas.openxmlformats.org/officeDocument/2006/relationships/hyperlink" Target="http://www.kidspot.com.au/things-to-do/activities/how-to-play-two-up-for-kids"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zcurriculum.tki.org.nz/National-Standards/Reading-and-writing-standards/The-standards/End-of-year-6" TargetMode="External"/><Relationship Id="rId20" Type="http://schemas.openxmlformats.org/officeDocument/2006/relationships/hyperlink" Target="http://nzmaths.co.nz/taxonomy/term/317?page=2" TargetMode="External"/><Relationship Id="rId29" Type="http://schemas.openxmlformats.org/officeDocument/2006/relationships/hyperlink" Target="http://new.censusatschool.org.nz/wp-content/uploads/2012/11/Teaching-randomness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nzmaths.co.nz/figure-it-out-carousel-interface" TargetMode="External"/><Relationship Id="rId32" Type="http://schemas.openxmlformats.org/officeDocument/2006/relationships/hyperlink" Target="http://www.mathsisfun.com/activity/dice-experiment-2.html" TargetMode="External"/><Relationship Id="rId37" Type="http://schemas.openxmlformats.org/officeDocument/2006/relationships/hyperlink" Target="http://www.bbc.com/news/technology-31302312"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nzmaths.co.nz/figure-it-out-carousel-interface" TargetMode="External"/><Relationship Id="rId28" Type="http://schemas.openxmlformats.org/officeDocument/2006/relationships/footer" Target="footer2.xml"/><Relationship Id="rId36" Type="http://schemas.openxmlformats.org/officeDocument/2006/relationships/hyperlink" Target="http://www.smh.com.au/national/ww1/anzac-100-the-mathematics-behind-twoup-20150414-1mkygh.html" TargetMode="External"/><Relationship Id="rId10" Type="http://schemas.openxmlformats.org/officeDocument/2006/relationships/hyperlink" Target="http://www.connected.tki.org.nz" TargetMode="External"/><Relationship Id="rId19" Type="http://schemas.openxmlformats.org/officeDocument/2006/relationships/hyperlink" Target="http://www.mathsisfun.com/activity/dice-experiment-2.html" TargetMode="External"/><Relationship Id="rId31" Type="http://schemas.openxmlformats.org/officeDocument/2006/relationships/hyperlink" Target="http://www.wikihow.com/Load-D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www.stats.govt.nz/tools_and_services/schools_corner/Activities/Interactive-Games.aspx" TargetMode="External"/><Relationship Id="rId27" Type="http://schemas.openxmlformats.org/officeDocument/2006/relationships/hyperlink" Target="http://www.education.ox.ac.uk/wordpress/wp-content/uploads/2011/11/Teachers-Probability-Handbook.pdf" TargetMode="External"/><Relationship Id="rId30" Type="http://schemas.openxmlformats.org/officeDocument/2006/relationships/hyperlink" Target="http://www.tinkerplots.com/activities/randomness-and-chance-activities" TargetMode="External"/><Relationship Id="rId35" Type="http://schemas.openxmlformats.org/officeDocument/2006/relationships/hyperlink" Target="http://rslmagneticisland.com/two-u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DB22E1-20FF-4E4E-8321-C5B139B11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1989</Words>
  <Characters>11340</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13303</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2016-11-17T02:05:00Z</cp:lastPrinted>
  <dcterms:created xsi:type="dcterms:W3CDTF">2016-11-17T02:05:00Z</dcterms:created>
  <dcterms:modified xsi:type="dcterms:W3CDTF">2016-11-18T01:22:00Z</dcterms:modified>
</cp:coreProperties>
</file>